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23C" w:rsidRPr="007757DE" w:rsidRDefault="00B7623C" w:rsidP="00B7623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#114bis</w:t>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R1-2</w:t>
      </w:r>
      <w:r>
        <w:rPr>
          <w:rFonts w:ascii="Arial" w:eastAsia="바탕" w:hAnsi="Arial" w:cs="Arial"/>
          <w:b/>
          <w:bCs/>
          <w:snapToGrid w:val="0"/>
          <w:kern w:val="2"/>
          <w:sz w:val="24"/>
          <w:szCs w:val="24"/>
          <w:lang w:val="en-GB" w:eastAsia="ko-KR"/>
        </w:rPr>
        <w:t>3</w:t>
      </w:r>
      <w:r w:rsidR="00FC353D">
        <w:rPr>
          <w:rFonts w:ascii="Arial" w:eastAsia="바탕" w:hAnsi="Arial" w:cs="Arial"/>
          <w:b/>
          <w:bCs/>
          <w:snapToGrid w:val="0"/>
          <w:kern w:val="2"/>
          <w:sz w:val="24"/>
          <w:szCs w:val="24"/>
          <w:lang w:val="en-GB" w:eastAsia="ko-KR"/>
        </w:rPr>
        <w:t>0923</w:t>
      </w:r>
      <w:r w:rsidR="00E471B6">
        <w:rPr>
          <w:rFonts w:ascii="Arial" w:eastAsia="바탕" w:hAnsi="Arial" w:cs="Arial"/>
          <w:b/>
          <w:bCs/>
          <w:snapToGrid w:val="0"/>
          <w:kern w:val="2"/>
          <w:sz w:val="24"/>
          <w:szCs w:val="24"/>
          <w:lang w:val="en-GB" w:eastAsia="ko-KR"/>
        </w:rPr>
        <w:t>7</w:t>
      </w:r>
      <w:bookmarkStart w:id="0" w:name="_GoBack"/>
      <w:bookmarkEnd w:id="0"/>
    </w:p>
    <w:p w:rsidR="00B7623C" w:rsidRPr="00BB21C5" w:rsidRDefault="00B7623C" w:rsidP="00B7623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Xiamen, China</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October</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9</w:t>
      </w:r>
      <w:r w:rsidRPr="00340F72">
        <w:rPr>
          <w:rFonts w:ascii="Arial" w:eastAsia="바탕" w:hAnsi="Arial" w:cs="Arial"/>
          <w:b/>
          <w:bCs/>
          <w:snapToGrid w:val="0"/>
          <w:kern w:val="2"/>
          <w:sz w:val="24"/>
          <w:szCs w:val="24"/>
          <w:vertAlign w:val="superscript"/>
          <w:lang w:val="en-GB" w:eastAsia="ko-KR"/>
        </w:rPr>
        <w:t>th</w:t>
      </w:r>
      <w:r w:rsidRPr="00BB21C5">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October 13</w:t>
      </w:r>
      <w:r w:rsidRPr="003231E9">
        <w:rPr>
          <w:rFonts w:ascii="Arial" w:eastAsia="바탕" w:hAnsi="Arial" w:cs="Arial"/>
          <w:b/>
          <w:bCs/>
          <w:snapToGrid w:val="0"/>
          <w:kern w:val="2"/>
          <w:sz w:val="24"/>
          <w:szCs w:val="24"/>
          <w:vertAlign w:val="superscript"/>
          <w:lang w:val="en-GB" w:eastAsia="ko-KR"/>
        </w:rPr>
        <w:t>th</w:t>
      </w:r>
      <w:r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21F8F">
        <w:rPr>
          <w:rFonts w:ascii="Arial" w:hAnsi="Arial"/>
          <w:sz w:val="24"/>
        </w:rPr>
        <w:t>8</w:t>
      </w:r>
      <w:r w:rsidR="00C45056">
        <w:rPr>
          <w:rFonts w:ascii="Arial" w:hAnsi="Arial"/>
          <w:sz w:val="24"/>
        </w:rPr>
        <w:t>.</w:t>
      </w:r>
      <w:r w:rsidR="00A21F8F">
        <w:rPr>
          <w:rFonts w:ascii="Arial" w:hAnsi="Arial"/>
          <w:sz w:val="24"/>
        </w:rPr>
        <w:t>2</w:t>
      </w:r>
      <w:r w:rsidR="00C45056">
        <w:rPr>
          <w:rFonts w:ascii="Arial" w:hAnsi="Arial"/>
          <w:sz w:val="24"/>
        </w:rPr>
        <w:t>.</w:t>
      </w:r>
      <w:r w:rsidR="00065CA0">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7A4290">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87E23">
        <w:rPr>
          <w:rFonts w:ascii="Arial" w:eastAsia="맑은 고딕" w:hAnsi="Arial"/>
          <w:spacing w:val="-4"/>
          <w:sz w:val="24"/>
          <w:lang w:eastAsia="ko-KR"/>
        </w:rPr>
        <w:t>Remaining issues</w:t>
      </w:r>
      <w:r w:rsidR="00F429BE" w:rsidRPr="00F429BE">
        <w:rPr>
          <w:rFonts w:ascii="Arial" w:eastAsia="맑은 고딕" w:hAnsi="Arial"/>
          <w:spacing w:val="-4"/>
          <w:sz w:val="24"/>
          <w:lang w:eastAsia="ko-KR"/>
        </w:rPr>
        <w:t xml:space="preserve"> on </w:t>
      </w:r>
      <w:r w:rsidR="00A830E8">
        <w:rPr>
          <w:rFonts w:ascii="Arial" w:eastAsia="맑은 고딕" w:hAnsi="Arial"/>
          <w:spacing w:val="-4"/>
          <w:sz w:val="24"/>
          <w:lang w:eastAsia="ko-KR"/>
        </w:rPr>
        <w:t>co-channel coexistence for LTE sidelink and NR sidelink</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36547" w:rsidRPr="007B1C61" w:rsidRDefault="00A36547" w:rsidP="00065CA0">
      <w:pPr>
        <w:ind w:left="0" w:firstLine="0"/>
        <w:rPr>
          <w:rFonts w:eastAsiaTheme="minorEastAsia"/>
          <w:sz w:val="22"/>
          <w:lang w:eastAsia="ko-KR"/>
        </w:rPr>
      </w:pPr>
      <w:r w:rsidRPr="007B1C61">
        <w:rPr>
          <w:rFonts w:eastAsiaTheme="minorEastAsia"/>
          <w:sz w:val="22"/>
          <w:lang w:eastAsia="ko-KR"/>
        </w:rPr>
        <w:t xml:space="preserve">In this contribution, we </w:t>
      </w:r>
      <w:r w:rsidR="00530711" w:rsidRPr="007B1C61">
        <w:rPr>
          <w:rFonts w:eastAsiaTheme="minorEastAsia"/>
          <w:sz w:val="22"/>
          <w:lang w:eastAsia="ko-KR"/>
        </w:rPr>
        <w:t xml:space="preserve">discuss </w:t>
      </w:r>
      <w:r w:rsidR="00065CA0">
        <w:rPr>
          <w:rFonts w:eastAsiaTheme="minorEastAsia"/>
          <w:sz w:val="22"/>
          <w:lang w:eastAsia="ko-KR"/>
        </w:rPr>
        <w:t xml:space="preserve">remaining </w:t>
      </w:r>
      <w:r w:rsidR="00C76CF3">
        <w:rPr>
          <w:rFonts w:eastAsiaTheme="minorEastAsia"/>
          <w:sz w:val="22"/>
          <w:lang w:eastAsia="ko-KR"/>
        </w:rPr>
        <w:t xml:space="preserve">issues on </w:t>
      </w:r>
      <w:r w:rsidR="00065CA0">
        <w:rPr>
          <w:rFonts w:eastAsiaTheme="minorEastAsia"/>
          <w:sz w:val="22"/>
          <w:lang w:eastAsia="ko-KR"/>
        </w:rPr>
        <w:t>co-channel coexistence LTE sdielink and NR sidelink.</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343A44" w:rsidRPr="00343A44" w:rsidRDefault="00343A44" w:rsidP="00343A44">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Text proposals for the agreements that are not captured</w:t>
      </w:r>
    </w:p>
    <w:p w:rsidR="00343A44" w:rsidRDefault="00343A44" w:rsidP="00343A44">
      <w:pPr>
        <w:ind w:left="0" w:firstLine="0"/>
        <w:rPr>
          <w:rFonts w:eastAsiaTheme="minorEastAsia"/>
          <w:sz w:val="22"/>
          <w:lang w:eastAsia="ko-KR"/>
        </w:rPr>
      </w:pPr>
      <w:r>
        <w:rPr>
          <w:rFonts w:eastAsiaTheme="minorEastAsia" w:hint="eastAsia"/>
          <w:sz w:val="22"/>
          <w:lang w:eastAsia="ko-KR"/>
        </w:rPr>
        <w:t xml:space="preserve">According to </w:t>
      </w:r>
      <w:r>
        <w:rPr>
          <w:rFonts w:eastAsiaTheme="minorEastAsia"/>
          <w:sz w:val="22"/>
          <w:lang w:eastAsia="ko-KR"/>
        </w:rPr>
        <w:t xml:space="preserve">the agreement on the resource exclusion of NR candidate resource overlapping with LTE SL reserved resources, the list of the initial SL RSRP threshold is (pre)configured. Since the RSRP threshold could be boosted up as in the existing NR SL resource (re)selection procedure, the word “initial” is used. Moreover, during the discussion, one of the options was to reuse NR SL RSRP threshold. In those points of views, it is straightforward to perform the threshold boosting for the new parameter. </w:t>
      </w:r>
    </w:p>
    <w:p w:rsidR="00343A44" w:rsidRDefault="00343A44" w:rsidP="00343A44">
      <w:pPr>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1</w:t>
      </w:r>
      <w:r>
        <w:rPr>
          <w:rFonts w:eastAsiaTheme="minorEastAsia" w:hint="eastAsia"/>
          <w:b/>
          <w:i/>
          <w:sz w:val="22"/>
          <w:lang w:eastAsia="ko-KR"/>
        </w:rPr>
        <w:t>: Adopt following text proposal for TS 38.21</w:t>
      </w:r>
      <w:r>
        <w:rPr>
          <w:rFonts w:eastAsiaTheme="minorEastAsia"/>
          <w:b/>
          <w:i/>
          <w:sz w:val="22"/>
          <w:lang w:eastAsia="ko-KR"/>
        </w:rPr>
        <w:t>4</w:t>
      </w:r>
      <w:r>
        <w:rPr>
          <w:rFonts w:eastAsiaTheme="minorEastAsia" w:hint="eastAsia"/>
          <w:b/>
          <w:i/>
          <w:sz w:val="22"/>
          <w:lang w:eastAsia="ko-KR"/>
        </w:rPr>
        <w:t>:</w:t>
      </w:r>
    </w:p>
    <w:tbl>
      <w:tblPr>
        <w:tblStyle w:val="a6"/>
        <w:tblW w:w="0" w:type="auto"/>
        <w:tblInd w:w="-5" w:type="dxa"/>
        <w:tblLook w:val="04A0" w:firstRow="1" w:lastRow="0" w:firstColumn="1" w:lastColumn="0" w:noHBand="0" w:noVBand="1"/>
      </w:tblPr>
      <w:tblGrid>
        <w:gridCol w:w="9633"/>
      </w:tblGrid>
      <w:tr w:rsidR="00343A44" w:rsidRPr="00B677C8" w:rsidTr="00343A44">
        <w:tc>
          <w:tcPr>
            <w:tcW w:w="9633" w:type="dxa"/>
          </w:tcPr>
          <w:p w:rsidR="00343A44" w:rsidRPr="00343A44" w:rsidRDefault="00343A44" w:rsidP="00343A44">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How to determine RSRP threshold from the (pre)configured initial RSRP threshold is not specified.</w:t>
            </w:r>
          </w:p>
        </w:tc>
      </w:tr>
      <w:tr w:rsidR="00343A44" w:rsidRPr="00B677C8" w:rsidTr="00343A44">
        <w:tc>
          <w:tcPr>
            <w:tcW w:w="9633" w:type="dxa"/>
          </w:tcPr>
          <w:p w:rsidR="00343A44" w:rsidRPr="00B677C8" w:rsidRDefault="00343A44" w:rsidP="00343A44">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Specify </w:t>
            </w:r>
            <m:oMath>
              <m:r>
                <w:rPr>
                  <w:rFonts w:ascii="Cambria Math" w:eastAsia="SimSun"/>
                  <w:lang w:val="x-none" w:eastAsia="en-GB"/>
                </w:rPr>
                <m:t>T</m:t>
              </m:r>
              <m:r>
                <w:rPr>
                  <w:rFonts w:ascii="Cambria Math" w:eastAsia="SimSun" w:hAnsi="Cambria Math" w:cs="Cambria Math"/>
                  <w:lang w:val="x-none" w:eastAsia="en-GB"/>
                </w:rPr>
                <m:t>hLTE</m:t>
              </m:r>
              <m:d>
                <m:dPr>
                  <m:ctrlPr>
                    <w:rPr>
                      <w:rFonts w:ascii="Cambria Math" w:eastAsia="SimSun" w:hAnsi="Cambria Math"/>
                      <w:i/>
                      <w:lang w:val="x-none" w:eastAsia="en-GB"/>
                    </w:rPr>
                  </m:ctrlPr>
                </m:dPr>
                <m:e>
                  <m:sSub>
                    <m:sSubPr>
                      <m:ctrlPr>
                        <w:rPr>
                          <w:rFonts w:ascii="Cambria Math" w:eastAsia="SimSun" w:hAnsi="Cambria Math"/>
                          <w:lang w:val="x-none"/>
                        </w:rPr>
                      </m:ctrlPr>
                    </m:sSubPr>
                    <m:e>
                      <m:r>
                        <w:rPr>
                          <w:rFonts w:ascii="Cambria Math" w:eastAsia="SimSun" w:hAnsi="Cambria Math"/>
                          <w:lang w:val="x-none"/>
                        </w:rPr>
                        <m:t>p</m:t>
                      </m:r>
                    </m:e>
                    <m:sub>
                      <m:r>
                        <w:rPr>
                          <w:rFonts w:ascii="Cambria Math" w:eastAsia="SimSun" w:hAnsi="Cambria Math"/>
                          <w:lang w:val="x-none"/>
                        </w:rPr>
                        <m:t>i</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j</m:t>
                      </m:r>
                    </m:sub>
                  </m:sSub>
                  <m:ctrlPr>
                    <w:rPr>
                      <w:rFonts w:ascii="Cambria Math" w:eastAsia="SimSun" w:hAnsi="Cambria Math"/>
                      <w:i/>
                      <w:lang w:val="x-none"/>
                    </w:rPr>
                  </m:ctrlPr>
                </m:e>
              </m:d>
            </m:oMath>
            <w:r>
              <w:rPr>
                <w:rFonts w:eastAsiaTheme="minorEastAsia" w:hint="eastAsia"/>
                <w:lang w:val="x-none" w:eastAsia="ko-KR"/>
              </w:rPr>
              <w:t xml:space="preserve"> to be boosted up based on the number of candidate resources. </w:t>
            </w:r>
          </w:p>
        </w:tc>
      </w:tr>
      <w:tr w:rsidR="00343A44" w:rsidRPr="00B677C8" w:rsidTr="00343A44">
        <w:tc>
          <w:tcPr>
            <w:tcW w:w="9633" w:type="dxa"/>
          </w:tcPr>
          <w:p w:rsidR="00343A44" w:rsidRPr="00343A44" w:rsidRDefault="00343A44" w:rsidP="00343A44">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After Step 7, the number of candidate resources would not exceed </w:t>
            </w:r>
            <m:oMath>
              <m:r>
                <w:rPr>
                  <w:rFonts w:ascii="Cambria Math" w:eastAsia="SimSun" w:hAnsi="Cambria Math"/>
                  <w:lang w:val="x-none" w:eastAsia="en-GB"/>
                </w:rPr>
                <m:t>X⋅</m:t>
              </m:r>
              <m:sSub>
                <m:sSubPr>
                  <m:ctrlPr>
                    <w:rPr>
                      <w:rFonts w:ascii="Cambria Math" w:eastAsia="SimSun" w:hAnsi="Cambria Math"/>
                      <w:i/>
                      <w:lang w:val="x-none" w:eastAsia="en-GB"/>
                    </w:rPr>
                  </m:ctrlPr>
                </m:sSubPr>
                <m:e>
                  <m:r>
                    <w:rPr>
                      <w:rFonts w:ascii="Cambria Math" w:eastAsia="SimSun" w:hAnsi="Cambria Math"/>
                      <w:lang w:val="x-none" w:eastAsia="en-GB"/>
                    </w:rPr>
                    <m:t>M</m:t>
                  </m:r>
                </m:e>
                <m:sub>
                  <m:r>
                    <m:rPr>
                      <m:nor/>
                    </m:rPr>
                    <w:rPr>
                      <w:rFonts w:ascii="Cambria Math" w:eastAsia="SimSun" w:hAnsi="Cambria Math"/>
                      <w:lang w:val="x-none" w:eastAsia="en-GB"/>
                    </w:rPr>
                    <m:t>total</m:t>
                  </m:r>
                  <m:ctrlPr>
                    <w:rPr>
                      <w:rFonts w:ascii="Cambria Math" w:eastAsia="SimSun" w:hAnsi="Cambria Math"/>
                      <w:lang w:val="x-none" w:eastAsia="en-GB"/>
                    </w:rPr>
                  </m:ctrlPr>
                </m:sub>
              </m:sSub>
            </m:oMath>
            <w:r>
              <w:rPr>
                <w:rFonts w:eastAsiaTheme="minorEastAsia"/>
                <w:lang w:val="en-GB" w:eastAsia="ko-KR"/>
              </w:rPr>
              <w:t>.</w:t>
            </w:r>
          </w:p>
        </w:tc>
      </w:tr>
      <w:tr w:rsidR="00343A44" w:rsidTr="00343A44">
        <w:tc>
          <w:tcPr>
            <w:tcW w:w="9633" w:type="dxa"/>
          </w:tcPr>
          <w:p w:rsidR="00343A44" w:rsidRPr="00CE2E21" w:rsidRDefault="00343A44" w:rsidP="005C2516">
            <w:pPr>
              <w:keepNext/>
              <w:keepLines/>
              <w:spacing w:before="120"/>
              <w:ind w:left="1134" w:hanging="1134"/>
              <w:outlineLvl w:val="2"/>
              <w:rPr>
                <w:rFonts w:ascii="Arial" w:hAnsi="Arial"/>
                <w:color w:val="000000"/>
                <w:sz w:val="28"/>
                <w:lang w:val="x-none"/>
              </w:rPr>
            </w:pPr>
            <w:r w:rsidRPr="00CE2E21">
              <w:rPr>
                <w:rFonts w:ascii="Arial" w:hAnsi="Arial"/>
                <w:color w:val="000000"/>
                <w:sz w:val="28"/>
                <w:lang w:val="x-none"/>
              </w:rPr>
              <w:t>8.1.4</w:t>
            </w:r>
            <w:r w:rsidRPr="00CE2E21">
              <w:rPr>
                <w:rFonts w:ascii="Arial" w:hAnsi="Arial"/>
                <w:color w:val="000000"/>
                <w:sz w:val="28"/>
                <w:lang w:val="x-none"/>
              </w:rPr>
              <w:tab/>
              <w:t>UE procedure for determining the subset of resources to be reported to higher layers in PSSCH resource selection in sidelink resource allocation mode 2</w:t>
            </w:r>
          </w:p>
          <w:p w:rsidR="00343A44" w:rsidRPr="00FF54E7" w:rsidRDefault="00343A44" w:rsidP="005C2516">
            <w:pPr>
              <w:ind w:left="0" w:firstLine="0"/>
              <w:rPr>
                <w:rFonts w:eastAsiaTheme="minorEastAsia"/>
                <w:b/>
                <w:sz w:val="28"/>
                <w:lang w:val="x-none" w:eastAsia="ko-KR"/>
              </w:rPr>
            </w:pPr>
            <w:r w:rsidRPr="00FF54E7">
              <w:rPr>
                <w:rFonts w:eastAsiaTheme="minorEastAsia"/>
                <w:b/>
                <w:sz w:val="28"/>
                <w:lang w:val="x-none" w:eastAsia="ko-KR"/>
              </w:rPr>
              <w:t>&lt;Unchanged part omitted&gt;</w:t>
            </w:r>
          </w:p>
          <w:p w:rsidR="00343A44" w:rsidRPr="002B6AC1" w:rsidRDefault="00343A44" w:rsidP="005C2516">
            <w:pPr>
              <w:spacing w:before="0" w:line="240" w:lineRule="auto"/>
              <w:ind w:left="568"/>
              <w:jc w:val="left"/>
              <w:rPr>
                <w:rFonts w:eastAsia="SimSun"/>
                <w:lang w:val="x-none"/>
              </w:rPr>
            </w:pPr>
            <w:r w:rsidRPr="002B6AC1">
              <w:rPr>
                <w:rFonts w:eastAsia="SimSun"/>
              </w:rPr>
              <w:t>7</w:t>
            </w:r>
            <w:r w:rsidRPr="002B6AC1">
              <w:rPr>
                <w:rFonts w:eastAsia="SimSun"/>
                <w:lang w:val="x-none"/>
              </w:rPr>
              <w:t>)</w:t>
            </w:r>
            <w:r w:rsidRPr="002B6AC1">
              <w:rPr>
                <w:rFonts w:eastAsia="SimSun"/>
                <w:lang w:val="x-none"/>
              </w:rPr>
              <w:tab/>
            </w:r>
            <w:r w:rsidRPr="002B6AC1">
              <w:rPr>
                <w:rFonts w:eastAsia="SimSun" w:hint="eastAsia"/>
                <w:lang w:val="x-none"/>
              </w:rPr>
              <w:t xml:space="preserve">If the number of candidate single-slot resources </w:t>
            </w:r>
            <w:r w:rsidRPr="002B6AC1">
              <w:rPr>
                <w:rFonts w:eastAsia="SimSun"/>
              </w:rPr>
              <w:t>or candidate multi-slot resources</w:t>
            </w:r>
            <w:r w:rsidRPr="002B6AC1">
              <w:rPr>
                <w:rFonts w:eastAsia="SimSun" w:hint="eastAsia"/>
                <w:lang w:val="x-none"/>
              </w:rPr>
              <w:t xml:space="preserve"> remaining 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2B6AC1">
              <w:rPr>
                <w:rFonts w:eastAsia="SimSun" w:hint="eastAsia"/>
                <w:lang w:val="x-none"/>
              </w:rPr>
              <w:t xml:space="preserve"> is smaller than </w:t>
            </w:r>
            <m:oMath>
              <m:r>
                <w:rPr>
                  <w:rFonts w:ascii="Cambria Math" w:eastAsia="SimSun" w:hAnsi="Cambria Math"/>
                  <w:lang w:val="x-none" w:eastAsia="en-GB"/>
                </w:rPr>
                <m:t>X⋅</m:t>
              </m:r>
              <m:sSub>
                <m:sSubPr>
                  <m:ctrlPr>
                    <w:rPr>
                      <w:rFonts w:ascii="Cambria Math" w:eastAsia="SimSun" w:hAnsi="Cambria Math"/>
                      <w:i/>
                      <w:lang w:val="x-none" w:eastAsia="en-GB"/>
                    </w:rPr>
                  </m:ctrlPr>
                </m:sSubPr>
                <m:e>
                  <m:r>
                    <w:rPr>
                      <w:rFonts w:ascii="Cambria Math" w:eastAsia="SimSun" w:hAnsi="Cambria Math"/>
                      <w:lang w:val="x-none" w:eastAsia="en-GB"/>
                    </w:rPr>
                    <m:t>M</m:t>
                  </m:r>
                </m:e>
                <m:sub>
                  <m:r>
                    <m:rPr>
                      <m:nor/>
                    </m:rPr>
                    <w:rPr>
                      <w:rFonts w:ascii="Cambria Math" w:eastAsia="SimSun" w:hAnsi="Cambria Math"/>
                      <w:lang w:val="x-none" w:eastAsia="en-GB"/>
                    </w:rPr>
                    <m:t>total</m:t>
                  </m:r>
                  <m:ctrlPr>
                    <w:rPr>
                      <w:rFonts w:ascii="Cambria Math" w:eastAsia="SimSun" w:hAnsi="Cambria Math"/>
                      <w:lang w:val="x-none" w:eastAsia="en-GB"/>
                    </w:rPr>
                  </m:ctrlPr>
                </m:sub>
              </m:sSub>
            </m:oMath>
            <w:r w:rsidRPr="002B6AC1">
              <w:rPr>
                <w:rFonts w:eastAsia="SimSun" w:hint="eastAsia"/>
                <w:lang w:val="x-none"/>
              </w:rPr>
              <w:t xml:space="preserve">, </w:t>
            </w:r>
            <w:r w:rsidRPr="002B6AC1">
              <w:rPr>
                <w:rFonts w:eastAsia="SimSun"/>
                <w:lang w:val="x-none"/>
              </w:rPr>
              <w:t xml:space="preserve">then </w:t>
            </w:r>
            <m:oMath>
              <m:r>
                <w:rPr>
                  <w:rFonts w:ascii="Cambria Math" w:eastAsia="SimSun"/>
                  <w:lang w:val="x-none" w:eastAsia="en-GB"/>
                </w:rPr>
                <m:t>T</m:t>
              </m:r>
              <m:r>
                <w:rPr>
                  <w:rFonts w:ascii="Cambria Math" w:eastAsia="SimSun" w:hAnsi="Cambria Math" w:cs="Cambria Math"/>
                  <w:lang w:val="x-none" w:eastAsia="en-GB"/>
                </w:rPr>
                <m:t>h</m:t>
              </m:r>
              <m:d>
                <m:dPr>
                  <m:ctrlPr>
                    <w:rPr>
                      <w:rFonts w:ascii="Cambria Math" w:eastAsia="SimSun" w:hAnsi="Cambria Math"/>
                      <w:i/>
                      <w:lang w:val="x-none" w:eastAsia="en-GB"/>
                    </w:rPr>
                  </m:ctrlPr>
                </m:dPr>
                <m:e>
                  <m:sSub>
                    <m:sSubPr>
                      <m:ctrlPr>
                        <w:rPr>
                          <w:rFonts w:ascii="Cambria Math" w:eastAsia="SimSun" w:hAnsi="Cambria Math"/>
                          <w:lang w:val="x-none"/>
                        </w:rPr>
                      </m:ctrlPr>
                    </m:sSubPr>
                    <m:e>
                      <m:r>
                        <w:rPr>
                          <w:rFonts w:ascii="Cambria Math" w:eastAsia="SimSun" w:hAnsi="Cambria Math"/>
                          <w:lang w:val="x-none"/>
                        </w:rPr>
                        <m:t>p</m:t>
                      </m:r>
                    </m:e>
                    <m:sub>
                      <m:r>
                        <w:rPr>
                          <w:rFonts w:ascii="Cambria Math" w:eastAsia="SimSun" w:hAnsi="Cambria Math"/>
                          <w:lang w:val="x-none"/>
                        </w:rPr>
                        <m:t>i</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j</m:t>
                      </m:r>
                    </m:sub>
                  </m:sSub>
                  <m:ctrlPr>
                    <w:rPr>
                      <w:rFonts w:ascii="Cambria Math" w:eastAsia="SimSun" w:hAnsi="Cambria Math"/>
                      <w:i/>
                      <w:lang w:val="x-none"/>
                    </w:rPr>
                  </m:ctrlPr>
                </m:e>
              </m:d>
            </m:oMath>
            <w:r w:rsidRPr="002B6AC1">
              <w:rPr>
                <w:rFonts w:eastAsia="SimSun"/>
                <w:lang w:val="x-none"/>
              </w:rPr>
              <w:t xml:space="preserve"> </w:t>
            </w:r>
            <w:r w:rsidRPr="002B6AC1">
              <w:rPr>
                <w:rFonts w:eastAsia="SimSun"/>
                <w:strike/>
                <w:color w:val="FF0000"/>
                <w:lang w:val="en-GB"/>
              </w:rPr>
              <w:t xml:space="preserve">[ </w:t>
            </w:r>
            <w:r w:rsidRPr="002B6AC1">
              <w:rPr>
                <w:rFonts w:eastAsia="SimSun"/>
                <w:lang w:val="en-GB"/>
              </w:rPr>
              <w:t xml:space="preserve">and </w:t>
            </w:r>
            <m:oMath>
              <m:r>
                <w:rPr>
                  <w:rFonts w:ascii="Cambria Math" w:eastAsia="SimSun"/>
                  <w:lang w:val="x-none" w:eastAsia="en-GB"/>
                </w:rPr>
                <m:t>T</m:t>
              </m:r>
              <m:r>
                <w:rPr>
                  <w:rFonts w:ascii="Cambria Math" w:eastAsia="SimSun" w:hAnsi="Cambria Math" w:cs="Cambria Math"/>
                  <w:lang w:val="x-none" w:eastAsia="en-GB"/>
                </w:rPr>
                <m:t>hLTE</m:t>
              </m:r>
              <m:d>
                <m:dPr>
                  <m:ctrlPr>
                    <w:rPr>
                      <w:rFonts w:ascii="Cambria Math" w:eastAsia="SimSun" w:hAnsi="Cambria Math"/>
                      <w:i/>
                      <w:lang w:val="x-none" w:eastAsia="en-GB"/>
                    </w:rPr>
                  </m:ctrlPr>
                </m:dPr>
                <m:e>
                  <m:sSub>
                    <m:sSubPr>
                      <m:ctrlPr>
                        <w:rPr>
                          <w:rFonts w:ascii="Cambria Math" w:eastAsia="SimSun" w:hAnsi="Cambria Math"/>
                          <w:lang w:val="x-none"/>
                        </w:rPr>
                      </m:ctrlPr>
                    </m:sSubPr>
                    <m:e>
                      <m:r>
                        <w:rPr>
                          <w:rFonts w:ascii="Cambria Math" w:eastAsia="SimSun" w:hAnsi="Cambria Math"/>
                          <w:lang w:val="x-none"/>
                        </w:rPr>
                        <m:t>p</m:t>
                      </m:r>
                    </m:e>
                    <m:sub>
                      <m:r>
                        <w:rPr>
                          <w:rFonts w:ascii="Cambria Math" w:eastAsia="SimSun" w:hAnsi="Cambria Math"/>
                          <w:lang w:val="x-none"/>
                        </w:rPr>
                        <m:t>i</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j</m:t>
                      </m:r>
                    </m:sub>
                  </m:sSub>
                  <m:ctrlPr>
                    <w:rPr>
                      <w:rFonts w:ascii="Cambria Math" w:eastAsia="SimSun" w:hAnsi="Cambria Math"/>
                      <w:i/>
                      <w:lang w:val="x-none"/>
                    </w:rPr>
                  </m:ctrlPr>
                </m:e>
              </m:d>
            </m:oMath>
            <w:r w:rsidRPr="002B6AC1">
              <w:rPr>
                <w:rFonts w:eastAsia="SimSun"/>
                <w:lang w:val="en-GB"/>
              </w:rPr>
              <w:t>, if set,</w:t>
            </w:r>
            <w:r w:rsidRPr="002B6AC1">
              <w:rPr>
                <w:rFonts w:eastAsia="SimSun"/>
                <w:strike/>
                <w:color w:val="FF0000"/>
                <w:lang w:val="en-GB"/>
              </w:rPr>
              <w:t xml:space="preserve"> ]</w:t>
            </w:r>
            <w:r w:rsidRPr="002B6AC1">
              <w:rPr>
                <w:rFonts w:eastAsia="SimSun"/>
                <w:lang w:val="en-GB"/>
              </w:rPr>
              <w:t xml:space="preserve"> </w:t>
            </w:r>
            <w:r w:rsidRPr="002B6AC1">
              <w:rPr>
                <w:rFonts w:eastAsia="SimSun"/>
                <w:lang w:val="x-none"/>
              </w:rPr>
              <w:t>is</w:t>
            </w:r>
            <w:r w:rsidRPr="002B6AC1">
              <w:rPr>
                <w:rFonts w:eastAsia="SimSun" w:hint="eastAsia"/>
                <w:lang w:val="x-none"/>
              </w:rPr>
              <w:t xml:space="preserve"> increased by 3 dB</w:t>
            </w:r>
            <w:r w:rsidRPr="002B6AC1">
              <w:rPr>
                <w:rFonts w:eastAsia="SimSun"/>
                <w:lang w:val="x-none"/>
              </w:rPr>
              <w:t xml:space="preserve"> for each priority value </w:t>
            </w:r>
            <m:oMath>
              <m:d>
                <m:dPr>
                  <m:ctrlPr>
                    <w:rPr>
                      <w:rFonts w:ascii="Cambria Math" w:eastAsia="SimSun" w:hAnsi="Cambria Math"/>
                      <w:i/>
                      <w:lang w:val="x-none" w:eastAsia="en-GB"/>
                    </w:rPr>
                  </m:ctrlPr>
                </m:dPr>
                <m:e>
                  <m:sSub>
                    <m:sSubPr>
                      <m:ctrlPr>
                        <w:rPr>
                          <w:rFonts w:ascii="Cambria Math" w:eastAsia="SimSun" w:hAnsi="Cambria Math"/>
                          <w:lang w:val="x-none"/>
                        </w:rPr>
                      </m:ctrlPr>
                    </m:sSubPr>
                    <m:e>
                      <m:r>
                        <w:rPr>
                          <w:rFonts w:ascii="Cambria Math" w:eastAsia="SimSun" w:hAnsi="Cambria Math"/>
                          <w:lang w:val="x-none"/>
                        </w:rPr>
                        <m:t>p</m:t>
                      </m:r>
                    </m:e>
                    <m:sub>
                      <m:r>
                        <w:rPr>
                          <w:rFonts w:ascii="Cambria Math" w:eastAsia="SimSun" w:hAnsi="Cambria Math"/>
                          <w:lang w:val="x-none"/>
                        </w:rPr>
                        <m:t>i</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j</m:t>
                      </m:r>
                    </m:sub>
                  </m:sSub>
                  <m:ctrlPr>
                    <w:rPr>
                      <w:rFonts w:ascii="Cambria Math" w:eastAsia="SimSun" w:hAnsi="Cambria Math"/>
                      <w:i/>
                      <w:lang w:val="x-none"/>
                    </w:rPr>
                  </m:ctrlPr>
                </m:e>
              </m:d>
            </m:oMath>
            <w:r w:rsidRPr="002B6AC1">
              <w:rPr>
                <w:rFonts w:eastAsia="SimSun"/>
                <w:lang w:val="x-none"/>
              </w:rPr>
              <w:t xml:space="preserve"> and the procedure continues with step 4.</w:t>
            </w:r>
          </w:p>
        </w:tc>
      </w:tr>
    </w:tbl>
    <w:p w:rsidR="00343A44" w:rsidRPr="00343A44" w:rsidRDefault="00343A44" w:rsidP="00343A44">
      <w:pPr>
        <w:ind w:left="0" w:firstLine="0"/>
        <w:rPr>
          <w:rFonts w:eastAsia="SimSun"/>
          <w:lang w:eastAsia="zh-CN"/>
        </w:rPr>
      </w:pPr>
    </w:p>
    <w:p w:rsidR="00343A44" w:rsidRPr="00343A44" w:rsidRDefault="00343A44" w:rsidP="00343A44">
      <w:pPr>
        <w:ind w:left="0" w:firstLine="0"/>
        <w:rPr>
          <w:rFonts w:eastAsia="SimSun"/>
          <w:lang w:eastAsia="zh-CN"/>
        </w:rPr>
      </w:pPr>
    </w:p>
    <w:p w:rsidR="0047417A" w:rsidRPr="0047417A" w:rsidRDefault="0047417A"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Remaining issues</w:t>
      </w:r>
    </w:p>
    <w:p w:rsidR="00A23B47" w:rsidRDefault="00FF54E7" w:rsidP="0047417A">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Timeline for using shared information from LTE SL modu</w:t>
      </w:r>
      <w:r>
        <w:rPr>
          <w:rFonts w:ascii="Times New Roman" w:eastAsiaTheme="minorEastAsia" w:hAnsi="Times New Roman"/>
          <w:b/>
          <w:kern w:val="32"/>
          <w:lang w:eastAsia="ko-KR"/>
        </w:rPr>
        <w:t>le</w:t>
      </w:r>
    </w:p>
    <w:p w:rsidR="00FF62F5" w:rsidRDefault="00FF54E7" w:rsidP="00187E23">
      <w:pPr>
        <w:ind w:left="0" w:firstLine="0"/>
        <w:rPr>
          <w:rFonts w:eastAsiaTheme="minorEastAsia"/>
          <w:sz w:val="22"/>
          <w:lang w:eastAsia="ko-KR"/>
        </w:rPr>
      </w:pPr>
      <w:r>
        <w:rPr>
          <w:rFonts w:eastAsiaTheme="minorEastAsia"/>
          <w:sz w:val="22"/>
          <w:lang w:eastAsia="ko-KR"/>
        </w:rPr>
        <w:t>A</w:t>
      </w:r>
      <w:r w:rsidR="003F4A66">
        <w:rPr>
          <w:rFonts w:eastAsiaTheme="minorEastAsia"/>
          <w:sz w:val="22"/>
          <w:lang w:eastAsia="ko-KR"/>
        </w:rPr>
        <w:t>greement</w:t>
      </w:r>
      <w:r>
        <w:rPr>
          <w:rFonts w:eastAsiaTheme="minorEastAsia"/>
          <w:sz w:val="22"/>
          <w:lang w:eastAsia="ko-KR"/>
        </w:rPr>
        <w:t>s on the timeline for using the shared information from LTE SL module are as follows:</w:t>
      </w:r>
    </w:p>
    <w:tbl>
      <w:tblPr>
        <w:tblStyle w:val="a6"/>
        <w:tblW w:w="0" w:type="auto"/>
        <w:tblLook w:val="04A0" w:firstRow="1" w:lastRow="0" w:firstColumn="1" w:lastColumn="0" w:noHBand="0" w:noVBand="1"/>
      </w:tblPr>
      <w:tblGrid>
        <w:gridCol w:w="9628"/>
      </w:tblGrid>
      <w:tr w:rsidR="003F4A66" w:rsidTr="003F4A66">
        <w:tc>
          <w:tcPr>
            <w:tcW w:w="9628" w:type="dxa"/>
          </w:tcPr>
          <w:p w:rsidR="00FF54E7" w:rsidRPr="00FF54E7" w:rsidRDefault="00FF54E7" w:rsidP="00FF54E7">
            <w:pPr>
              <w:spacing w:before="120" w:after="0" w:line="240" w:lineRule="auto"/>
              <w:ind w:left="0" w:firstLine="0"/>
              <w:rPr>
                <w:b/>
                <w:szCs w:val="24"/>
                <w:lang w:eastAsia="x-none"/>
              </w:rPr>
            </w:pPr>
            <w:r w:rsidRPr="00FF54E7">
              <w:rPr>
                <w:b/>
                <w:szCs w:val="24"/>
                <w:highlight w:val="green"/>
                <w:lang w:eastAsia="x-none"/>
              </w:rPr>
              <w:t>Agreement</w:t>
            </w:r>
          </w:p>
          <w:p w:rsidR="00FF54E7" w:rsidRPr="00FF54E7" w:rsidRDefault="00FF54E7" w:rsidP="00FF54E7">
            <w:pPr>
              <w:spacing w:before="0" w:after="0" w:line="259" w:lineRule="auto"/>
              <w:ind w:left="0" w:firstLine="0"/>
              <w:rPr>
                <w:szCs w:val="24"/>
                <w:lang w:val="en-GB" w:eastAsia="x-none"/>
              </w:rPr>
            </w:pPr>
            <w:r w:rsidRPr="00FF54E7">
              <w:rPr>
                <w:szCs w:val="24"/>
                <w:lang w:val="en-GB" w:eastAsia="x-none"/>
              </w:rPr>
              <w:t xml:space="preserve">For dynamic resource pool sharing, the NR SL module is expected to use the information shared by the LTE SL module to the NR SL module which is known by NR SL module at the latest T ms prior to slot n </w:t>
            </w:r>
            <w:r w:rsidRPr="00FF54E7">
              <w:rPr>
                <w:rFonts w:eastAsia="SimSun"/>
                <w:szCs w:val="24"/>
                <w:lang w:val="en-GB" w:eastAsia="zh-CN"/>
              </w:rPr>
              <w:t>(as defined in clause 8.1.4 of TS 38.214)</w:t>
            </w:r>
            <w:r w:rsidRPr="00FF54E7">
              <w:rPr>
                <w:szCs w:val="24"/>
                <w:lang w:val="en-GB" w:eastAsia="x-none"/>
              </w:rPr>
              <w:t>, to determine a set of resources for its own (re)transmission.</w:t>
            </w:r>
          </w:p>
          <w:p w:rsidR="00FF54E7" w:rsidRPr="00FF54E7" w:rsidRDefault="00FF54E7" w:rsidP="00FF54E7">
            <w:pPr>
              <w:numPr>
                <w:ilvl w:val="0"/>
                <w:numId w:val="15"/>
              </w:numPr>
              <w:autoSpaceDE w:val="0"/>
              <w:autoSpaceDN w:val="0"/>
              <w:spacing w:before="0" w:after="0" w:line="240" w:lineRule="auto"/>
              <w:jc w:val="left"/>
              <w:rPr>
                <w:szCs w:val="24"/>
                <w:lang w:val="en-GB" w:eastAsia="x-none"/>
              </w:rPr>
            </w:pPr>
            <w:r w:rsidRPr="00FF54E7">
              <w:rPr>
                <w:szCs w:val="24"/>
                <w:lang w:val="en-GB" w:eastAsia="x-none"/>
              </w:rPr>
              <w:t xml:space="preserve">T is defined using </w:t>
            </w:r>
          </w:p>
          <w:p w:rsidR="00FF54E7" w:rsidRPr="00FF54E7" w:rsidRDefault="00FF54E7" w:rsidP="00FF54E7">
            <w:pPr>
              <w:numPr>
                <w:ilvl w:val="1"/>
                <w:numId w:val="14"/>
              </w:numPr>
              <w:spacing w:before="0" w:after="0" w:line="259" w:lineRule="auto"/>
              <w:jc w:val="left"/>
              <w:rPr>
                <w:szCs w:val="24"/>
                <w:lang w:val="en-GB" w:eastAsia="x-none"/>
              </w:rPr>
            </w:pPr>
            <w:r w:rsidRPr="00FF54E7">
              <w:rPr>
                <w:szCs w:val="24"/>
                <w:lang w:val="en-GB" w:eastAsia="x-none"/>
              </w:rPr>
              <w:t>T≤T</w:t>
            </w:r>
            <w:r w:rsidRPr="00FF54E7">
              <w:rPr>
                <w:szCs w:val="24"/>
                <w:vertAlign w:val="subscript"/>
                <w:lang w:val="en-GB" w:eastAsia="x-none"/>
              </w:rPr>
              <w:t>max</w:t>
            </w:r>
            <w:r w:rsidRPr="00FF54E7">
              <w:rPr>
                <w:szCs w:val="24"/>
                <w:lang w:val="en-GB" w:eastAsia="x-none"/>
              </w:rPr>
              <w:t xml:space="preserve"> ms, and is based on UE implementation, according to the Rel-16 NR SL timeline for in-device coexistence.</w:t>
            </w:r>
          </w:p>
          <w:p w:rsidR="00FF54E7" w:rsidRPr="00FF54E7" w:rsidRDefault="00FF54E7" w:rsidP="00FF54E7">
            <w:pPr>
              <w:numPr>
                <w:ilvl w:val="2"/>
                <w:numId w:val="14"/>
              </w:numPr>
              <w:spacing w:before="0" w:after="0" w:line="259" w:lineRule="auto"/>
              <w:jc w:val="left"/>
              <w:rPr>
                <w:szCs w:val="24"/>
                <w:lang w:val="en-GB" w:eastAsia="x-none"/>
              </w:rPr>
            </w:pPr>
            <w:r w:rsidRPr="00FF54E7">
              <w:rPr>
                <w:szCs w:val="24"/>
                <w:lang w:val="en-GB" w:eastAsia="x-none"/>
              </w:rPr>
              <w:t>FFS: Value of T</w:t>
            </w:r>
            <w:r w:rsidRPr="00FF54E7">
              <w:rPr>
                <w:szCs w:val="24"/>
                <w:vertAlign w:val="subscript"/>
                <w:lang w:val="en-GB" w:eastAsia="x-none"/>
              </w:rPr>
              <w:t>max</w:t>
            </w:r>
          </w:p>
          <w:p w:rsidR="00FF54E7" w:rsidRPr="00FF54E7" w:rsidRDefault="00FF54E7" w:rsidP="00FF54E7">
            <w:pPr>
              <w:numPr>
                <w:ilvl w:val="0"/>
                <w:numId w:val="15"/>
              </w:numPr>
              <w:autoSpaceDE w:val="0"/>
              <w:autoSpaceDN w:val="0"/>
              <w:spacing w:before="0" w:after="0" w:line="240" w:lineRule="auto"/>
              <w:jc w:val="left"/>
              <w:rPr>
                <w:szCs w:val="24"/>
                <w:lang w:val="en-GB" w:eastAsia="x-none"/>
              </w:rPr>
            </w:pPr>
            <w:r w:rsidRPr="00FF54E7">
              <w:rPr>
                <w:rFonts w:hint="eastAsia"/>
                <w:szCs w:val="24"/>
                <w:lang w:val="en-GB" w:eastAsia="x-none"/>
              </w:rPr>
              <w:t>FFS: any discussion on the earliest information, if needed</w:t>
            </w:r>
          </w:p>
          <w:p w:rsidR="003F4A66" w:rsidRDefault="003F4A66" w:rsidP="00065CA0">
            <w:pPr>
              <w:autoSpaceDE w:val="0"/>
              <w:autoSpaceDN w:val="0"/>
              <w:spacing w:before="0" w:after="0" w:line="240" w:lineRule="exact"/>
              <w:ind w:left="0" w:firstLine="0"/>
              <w:jc w:val="left"/>
              <w:rPr>
                <w:rFonts w:eastAsia="바탕"/>
                <w:bCs/>
                <w:lang w:val="en-GB" w:eastAsia="ko-KR"/>
              </w:rPr>
            </w:pPr>
          </w:p>
          <w:p w:rsidR="00FF54E7" w:rsidRPr="00FF54E7" w:rsidRDefault="00FF54E7" w:rsidP="00FF54E7">
            <w:pPr>
              <w:spacing w:before="0" w:after="0" w:line="240" w:lineRule="auto"/>
              <w:ind w:left="0" w:firstLine="0"/>
              <w:rPr>
                <w:rFonts w:ascii="Times" w:eastAsia="바탕" w:hAnsi="Times"/>
                <w:b/>
                <w:iCs/>
                <w:szCs w:val="24"/>
                <w:lang w:val="en-GB"/>
              </w:rPr>
            </w:pPr>
            <w:r w:rsidRPr="00FF54E7">
              <w:rPr>
                <w:rFonts w:ascii="Times" w:eastAsia="바탕" w:hAnsi="Times"/>
                <w:b/>
                <w:iCs/>
                <w:szCs w:val="24"/>
                <w:highlight w:val="green"/>
                <w:lang w:val="en-GB"/>
              </w:rPr>
              <w:t>Agreement</w:t>
            </w:r>
          </w:p>
          <w:p w:rsidR="00FF54E7" w:rsidRPr="00FF54E7" w:rsidRDefault="00FF54E7" w:rsidP="00FF54E7">
            <w:pPr>
              <w:spacing w:before="0" w:after="0" w:line="240" w:lineRule="auto"/>
              <w:ind w:left="0" w:firstLine="0"/>
              <w:rPr>
                <w:szCs w:val="24"/>
                <w:lang w:val="en-GB"/>
              </w:rPr>
            </w:pPr>
            <w:r w:rsidRPr="00FF54E7">
              <w:rPr>
                <w:szCs w:val="24"/>
                <w:lang w:val="en-GB"/>
              </w:rPr>
              <w:t>Based on the agreement in RAN1#110bis-e, the value of T</w:t>
            </w:r>
            <w:r w:rsidRPr="00FF54E7">
              <w:rPr>
                <w:szCs w:val="24"/>
                <w:vertAlign w:val="subscript"/>
                <w:lang w:val="en-GB"/>
              </w:rPr>
              <w:t>max</w:t>
            </w:r>
            <w:r w:rsidRPr="00FF54E7">
              <w:rPr>
                <w:szCs w:val="24"/>
                <w:lang w:val="en-GB"/>
              </w:rPr>
              <w:t xml:space="preserve"> = 4 ms.</w:t>
            </w:r>
          </w:p>
          <w:p w:rsidR="00FF54E7" w:rsidRDefault="00FF54E7" w:rsidP="00065CA0">
            <w:pPr>
              <w:autoSpaceDE w:val="0"/>
              <w:autoSpaceDN w:val="0"/>
              <w:spacing w:before="0" w:after="0" w:line="240" w:lineRule="exact"/>
              <w:ind w:left="0" w:firstLine="0"/>
              <w:jc w:val="left"/>
              <w:rPr>
                <w:rFonts w:eastAsia="바탕"/>
                <w:bCs/>
                <w:lang w:val="en-GB" w:eastAsia="ko-KR"/>
              </w:rPr>
            </w:pPr>
          </w:p>
          <w:p w:rsidR="00FF54E7" w:rsidRPr="00FF54E7" w:rsidRDefault="00FF54E7" w:rsidP="00FF54E7">
            <w:pPr>
              <w:spacing w:before="0" w:after="0" w:line="240" w:lineRule="auto"/>
              <w:ind w:left="0" w:firstLine="0"/>
              <w:rPr>
                <w:rFonts w:eastAsia="바탕"/>
                <w:b/>
                <w:bCs/>
                <w:lang w:eastAsia="zh-CN"/>
              </w:rPr>
            </w:pPr>
            <w:r w:rsidRPr="00FF54E7">
              <w:rPr>
                <w:rFonts w:eastAsia="바탕"/>
                <w:b/>
                <w:bCs/>
                <w:highlight w:val="green"/>
                <w:lang w:eastAsia="zh-CN"/>
              </w:rPr>
              <w:t>Agreement</w:t>
            </w:r>
          </w:p>
          <w:p w:rsidR="00FF54E7" w:rsidRPr="00FF54E7" w:rsidRDefault="00FF54E7" w:rsidP="00FF54E7">
            <w:pPr>
              <w:spacing w:before="0" w:after="0" w:line="240" w:lineRule="auto"/>
              <w:ind w:left="0" w:firstLine="0"/>
              <w:rPr>
                <w:rFonts w:eastAsia="바탕"/>
                <w:bCs/>
                <w:lang w:eastAsia="zh-CN"/>
              </w:rPr>
            </w:pPr>
            <w:r w:rsidRPr="00FF54E7">
              <w:rPr>
                <w:rFonts w:eastAsia="바탕"/>
                <w:bCs/>
                <w:lang w:eastAsia="zh-CN"/>
              </w:rPr>
              <w:t>The NR SL module uses the information from the starting LTE SL subframe to the ending LTE SL subframe in the shared information from the LTE SL module.</w:t>
            </w:r>
          </w:p>
          <w:p w:rsidR="00FF54E7" w:rsidRPr="00FF54E7" w:rsidRDefault="00FF54E7" w:rsidP="00FF54E7">
            <w:pPr>
              <w:numPr>
                <w:ilvl w:val="0"/>
                <w:numId w:val="3"/>
              </w:numPr>
              <w:spacing w:before="0" w:after="0" w:line="240" w:lineRule="auto"/>
              <w:jc w:val="left"/>
              <w:rPr>
                <w:rFonts w:eastAsia="바탕"/>
                <w:bCs/>
                <w:lang w:eastAsia="zh-CN"/>
              </w:rPr>
            </w:pPr>
            <w:r w:rsidRPr="00FF54E7">
              <w:rPr>
                <w:rFonts w:eastAsia="바탕"/>
                <w:bCs/>
                <w:lang w:eastAsia="zh-CN"/>
              </w:rPr>
              <w:t>The starting LTE SL subframe is no later than the time (n-T_start)</w:t>
            </w:r>
          </w:p>
          <w:p w:rsidR="00FF54E7" w:rsidRPr="00FF54E7" w:rsidRDefault="00FF54E7" w:rsidP="00FF54E7">
            <w:pPr>
              <w:numPr>
                <w:ilvl w:val="1"/>
                <w:numId w:val="3"/>
              </w:numPr>
              <w:spacing w:before="0" w:after="0" w:line="240" w:lineRule="auto"/>
              <w:jc w:val="left"/>
              <w:rPr>
                <w:rFonts w:eastAsia="바탕"/>
                <w:bCs/>
                <w:lang w:eastAsia="zh-CN"/>
              </w:rPr>
            </w:pPr>
            <w:r w:rsidRPr="00FF54E7">
              <w:rPr>
                <w:rFonts w:eastAsia="바탕"/>
                <w:bCs/>
                <w:lang w:eastAsia="zh-CN"/>
              </w:rPr>
              <w:t>n is the time where NR SL module triggers its NR SL resource (re)selection procedure as defined in clause 8.1.4 of TS 38.214</w:t>
            </w:r>
          </w:p>
          <w:p w:rsidR="00FF54E7" w:rsidRPr="00FF54E7" w:rsidRDefault="00FF54E7" w:rsidP="00FF54E7">
            <w:pPr>
              <w:numPr>
                <w:ilvl w:val="2"/>
                <w:numId w:val="3"/>
              </w:numPr>
              <w:spacing w:before="0" w:after="0" w:line="240" w:lineRule="auto"/>
              <w:jc w:val="left"/>
              <w:rPr>
                <w:rFonts w:eastAsia="바탕"/>
                <w:bCs/>
                <w:lang w:eastAsia="zh-CN"/>
              </w:rPr>
            </w:pPr>
            <w:r w:rsidRPr="00FF54E7">
              <w:rPr>
                <w:rFonts w:eastAsia="바탕"/>
                <w:bCs/>
                <w:lang w:eastAsia="zh-CN"/>
              </w:rPr>
              <w:t>Option 1-2: T_start is 1100ms</w:t>
            </w:r>
          </w:p>
          <w:p w:rsidR="00FF54E7" w:rsidRPr="00FF54E7" w:rsidRDefault="00FF54E7" w:rsidP="00FF54E7">
            <w:pPr>
              <w:numPr>
                <w:ilvl w:val="0"/>
                <w:numId w:val="3"/>
              </w:numPr>
              <w:spacing w:before="0" w:after="0" w:line="240" w:lineRule="auto"/>
              <w:jc w:val="left"/>
              <w:rPr>
                <w:rFonts w:eastAsia="바탕"/>
                <w:bCs/>
                <w:lang w:eastAsia="zh-CN"/>
              </w:rPr>
            </w:pPr>
            <w:r w:rsidRPr="00FF54E7">
              <w:rPr>
                <w:rFonts w:eastAsia="바탕"/>
                <w:bCs/>
                <w:lang w:eastAsia="zh-CN"/>
              </w:rPr>
              <w:t>The ending LTE SL subframe is n-T_valid2. Up to UE implementation to additionally use results from subframe(s) later than n-T_valid2.</w:t>
            </w:r>
          </w:p>
          <w:p w:rsidR="00FF54E7" w:rsidRPr="00FF54E7" w:rsidRDefault="00FF54E7" w:rsidP="00FF54E7">
            <w:pPr>
              <w:numPr>
                <w:ilvl w:val="1"/>
                <w:numId w:val="3"/>
              </w:numPr>
              <w:spacing w:before="0" w:after="0" w:line="240" w:lineRule="auto"/>
              <w:jc w:val="left"/>
              <w:rPr>
                <w:rFonts w:eastAsia="바탕"/>
                <w:bCs/>
                <w:lang w:eastAsia="zh-CN"/>
              </w:rPr>
            </w:pPr>
            <w:r w:rsidRPr="00FF54E7">
              <w:rPr>
                <w:rFonts w:eastAsia="바탕"/>
                <w:bCs/>
                <w:lang w:eastAsia="zh-CN"/>
              </w:rPr>
              <w:t>T_valid2 = T + 4 ms</w:t>
            </w:r>
          </w:p>
        </w:tc>
      </w:tr>
    </w:tbl>
    <w:p w:rsidR="003F4A66" w:rsidRDefault="003F4A66" w:rsidP="00187E23">
      <w:pPr>
        <w:ind w:left="0" w:firstLine="0"/>
        <w:rPr>
          <w:rFonts w:eastAsiaTheme="minorEastAsia"/>
          <w:sz w:val="22"/>
          <w:lang w:eastAsia="ko-KR"/>
        </w:rPr>
      </w:pPr>
    </w:p>
    <w:p w:rsidR="002111D9" w:rsidRDefault="002111D9" w:rsidP="002111D9">
      <w:pPr>
        <w:ind w:left="0" w:firstLineChars="250" w:firstLine="550"/>
        <w:rPr>
          <w:rFonts w:eastAsiaTheme="minorEastAsia"/>
          <w:sz w:val="22"/>
          <w:lang w:eastAsia="ko-KR"/>
        </w:rPr>
      </w:pPr>
      <w:r>
        <w:rPr>
          <w:rFonts w:eastAsiaTheme="minorEastAsia" w:hint="eastAsia"/>
          <w:sz w:val="22"/>
          <w:lang w:eastAsia="ko-KR"/>
        </w:rPr>
        <w:t xml:space="preserve">According </w:t>
      </w:r>
      <w:r>
        <w:rPr>
          <w:rFonts w:eastAsiaTheme="minorEastAsia"/>
          <w:sz w:val="22"/>
          <w:lang w:eastAsia="ko-KR"/>
        </w:rPr>
        <w:t>to the</w:t>
      </w:r>
      <w:r>
        <w:rPr>
          <w:rFonts w:eastAsiaTheme="minorEastAsia" w:hint="eastAsia"/>
          <w:sz w:val="22"/>
          <w:lang w:eastAsia="ko-KR"/>
        </w:rPr>
        <w:t xml:space="preserve"> agreement, </w:t>
      </w:r>
      <w:r w:rsidRPr="002111D9">
        <w:rPr>
          <w:rFonts w:eastAsiaTheme="minorEastAsia"/>
          <w:i/>
          <w:sz w:val="22"/>
          <w:lang w:eastAsia="ko-KR"/>
        </w:rPr>
        <w:t>n</w:t>
      </w:r>
      <w:r>
        <w:rPr>
          <w:rFonts w:eastAsiaTheme="minorEastAsia"/>
          <w:sz w:val="22"/>
          <w:lang w:eastAsia="ko-KR"/>
        </w:rPr>
        <w:t xml:space="preserve"> is the NR slot index, therefore, the timeline for using the shared information from LTE SL module also needs to be expressed by the NR slot </w:t>
      </w:r>
      <w:r w:rsidRPr="002111D9">
        <w:rPr>
          <w:rFonts w:eastAsiaTheme="minorEastAsia"/>
          <w:i/>
          <w:sz w:val="22"/>
          <w:lang w:eastAsia="ko-KR"/>
        </w:rPr>
        <w:t>n</w:t>
      </w:r>
      <w:r>
        <w:rPr>
          <w:rFonts w:eastAsiaTheme="minorEastAsia"/>
          <w:sz w:val="22"/>
          <w:lang w:eastAsia="ko-KR"/>
        </w:rPr>
        <w:t xml:space="preserve"> as per agreement. Meanwhile, considering that the NR SL supports 30kHz SCS, the ending LTE SL subframe needs to be clarified further. For simplicity, the ending LTE SL subframe could be LTE SL subframe overlapping with the NR slot n-T_valid2. Moreover, T_start needs to be modified into the number of slots corresponding to 1100msec for 30kHz SCS. </w:t>
      </w:r>
    </w:p>
    <w:p w:rsidR="002111D9" w:rsidRDefault="002111D9" w:rsidP="00187E23">
      <w:pPr>
        <w:ind w:left="0" w:firstLine="0"/>
        <w:rPr>
          <w:rFonts w:eastAsiaTheme="minorEastAsia"/>
          <w:sz w:val="22"/>
          <w:lang w:eastAsia="ko-KR"/>
        </w:rPr>
      </w:pPr>
    </w:p>
    <w:p w:rsidR="003F4A66" w:rsidRDefault="003F4A66" w:rsidP="00187E23">
      <w:pPr>
        <w:ind w:left="0" w:firstLine="0"/>
        <w:rPr>
          <w:rFonts w:eastAsiaTheme="minorEastAsia"/>
          <w:b/>
          <w:i/>
          <w:sz w:val="22"/>
          <w:lang w:eastAsia="ko-KR"/>
        </w:rPr>
      </w:pPr>
      <w:r>
        <w:rPr>
          <w:rFonts w:eastAsiaTheme="minorEastAsia" w:hint="eastAsia"/>
          <w:b/>
          <w:i/>
          <w:sz w:val="22"/>
          <w:lang w:eastAsia="ko-KR"/>
        </w:rPr>
        <w:lastRenderedPageBreak/>
        <w:t xml:space="preserve">Proposal </w:t>
      </w:r>
      <w:r w:rsidR="00343A44">
        <w:rPr>
          <w:rFonts w:eastAsiaTheme="minorEastAsia"/>
          <w:b/>
          <w:i/>
          <w:sz w:val="22"/>
          <w:lang w:eastAsia="ko-KR"/>
        </w:rPr>
        <w:t>2</w:t>
      </w:r>
      <w:r>
        <w:rPr>
          <w:rFonts w:eastAsiaTheme="minorEastAsia" w:hint="eastAsia"/>
          <w:b/>
          <w:i/>
          <w:sz w:val="22"/>
          <w:lang w:eastAsia="ko-KR"/>
        </w:rPr>
        <w:t>: Adopt following text proposal for TS 38.21</w:t>
      </w:r>
      <w:r w:rsidR="00FF54E7">
        <w:rPr>
          <w:rFonts w:eastAsiaTheme="minorEastAsia"/>
          <w:b/>
          <w:i/>
          <w:sz w:val="22"/>
          <w:lang w:eastAsia="ko-KR"/>
        </w:rPr>
        <w:t>4</w:t>
      </w:r>
      <w:r>
        <w:rPr>
          <w:rFonts w:eastAsiaTheme="minorEastAsia" w:hint="eastAsia"/>
          <w:b/>
          <w:i/>
          <w:sz w:val="22"/>
          <w:lang w:eastAsia="ko-KR"/>
        </w:rPr>
        <w:t>:</w:t>
      </w:r>
    </w:p>
    <w:tbl>
      <w:tblPr>
        <w:tblStyle w:val="a6"/>
        <w:tblW w:w="0" w:type="auto"/>
        <w:tblInd w:w="-5" w:type="dxa"/>
        <w:tblLook w:val="04A0" w:firstRow="1" w:lastRow="0" w:firstColumn="1" w:lastColumn="0" w:noHBand="0" w:noVBand="1"/>
      </w:tblPr>
      <w:tblGrid>
        <w:gridCol w:w="9633"/>
      </w:tblGrid>
      <w:tr w:rsidR="00343A44" w:rsidRPr="00B677C8" w:rsidTr="00343A44">
        <w:tc>
          <w:tcPr>
            <w:tcW w:w="9633" w:type="dxa"/>
          </w:tcPr>
          <w:p w:rsidR="00343A44" w:rsidRPr="00B677C8" w:rsidRDefault="00343A44" w:rsidP="00343A44">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Timeline for using the shared information from LTE SL module is not specified. </w:t>
            </w:r>
          </w:p>
        </w:tc>
      </w:tr>
      <w:tr w:rsidR="00343A44" w:rsidRPr="00B677C8" w:rsidTr="00343A44">
        <w:tc>
          <w:tcPr>
            <w:tcW w:w="9633" w:type="dxa"/>
          </w:tcPr>
          <w:p w:rsidR="00343A44" w:rsidRDefault="00343A44" w:rsidP="00343A44">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LTE sensing window is determined based on the NR slot n where the NR SL module triggers SL resource (re)selection procedure. </w:t>
            </w:r>
          </w:p>
          <w:p w:rsidR="00343A44" w:rsidRPr="00343A44" w:rsidRDefault="00343A44" w:rsidP="00343A44">
            <w:pPr>
              <w:spacing w:before="0" w:line="240" w:lineRule="auto"/>
              <w:ind w:left="0" w:firstLine="0"/>
              <w:jc w:val="left"/>
              <w:rPr>
                <w:rFonts w:eastAsiaTheme="minorEastAsia"/>
                <w:lang w:val="en-GB" w:eastAsia="ko-KR"/>
              </w:rPr>
            </w:pPr>
            <w:r>
              <w:rPr>
                <w:rFonts w:eastAsiaTheme="minorEastAsia"/>
                <w:lang w:val="en-GB" w:eastAsia="ko-KR"/>
              </w:rPr>
              <w:t xml:space="preserve">For 30kHz SCS of NR SL, T_start is changed into the number of slots corresponding to 1100msec, and the end of the LTE sensing window is the LTE subframe overlapping with the n-T_end. </w:t>
            </w:r>
          </w:p>
        </w:tc>
      </w:tr>
      <w:tr w:rsidR="00343A44" w:rsidRPr="00B677C8" w:rsidTr="00343A44">
        <w:tc>
          <w:tcPr>
            <w:tcW w:w="9633" w:type="dxa"/>
          </w:tcPr>
          <w:p w:rsidR="00343A44" w:rsidRPr="00343A44" w:rsidRDefault="00343A44" w:rsidP="00343A44">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Timeline of using the shared information from LTE SL module will be mis-captured. </w:t>
            </w:r>
          </w:p>
        </w:tc>
      </w:tr>
      <w:tr w:rsidR="00FF54E7" w:rsidTr="00343A44">
        <w:tc>
          <w:tcPr>
            <w:tcW w:w="9633" w:type="dxa"/>
          </w:tcPr>
          <w:p w:rsidR="00FF54E7" w:rsidRPr="00CE2E21" w:rsidRDefault="00FF54E7" w:rsidP="00FF54E7">
            <w:pPr>
              <w:keepNext/>
              <w:keepLines/>
              <w:spacing w:before="120"/>
              <w:ind w:left="1134" w:hanging="1134"/>
              <w:outlineLvl w:val="2"/>
              <w:rPr>
                <w:rFonts w:ascii="Arial" w:hAnsi="Arial"/>
                <w:color w:val="000000"/>
                <w:sz w:val="28"/>
                <w:lang w:val="x-none"/>
              </w:rPr>
            </w:pPr>
            <w:r w:rsidRPr="00CE2E21">
              <w:rPr>
                <w:rFonts w:ascii="Arial" w:hAnsi="Arial"/>
                <w:color w:val="000000"/>
                <w:sz w:val="28"/>
                <w:lang w:val="x-none"/>
              </w:rPr>
              <w:t>8.1.4</w:t>
            </w:r>
            <w:r w:rsidRPr="00CE2E21">
              <w:rPr>
                <w:rFonts w:ascii="Arial" w:hAnsi="Arial"/>
                <w:color w:val="000000"/>
                <w:sz w:val="28"/>
                <w:lang w:val="x-none"/>
              </w:rPr>
              <w:tab/>
              <w:t>UE procedure for determining the subset of resources to be reported to higher layers in PSSCH resource selection in sidelink resource allocation mode 2</w:t>
            </w:r>
          </w:p>
          <w:p w:rsidR="00FF54E7" w:rsidRPr="00FF54E7" w:rsidRDefault="00FF54E7" w:rsidP="00FF54E7">
            <w:pPr>
              <w:ind w:left="0" w:firstLine="0"/>
              <w:rPr>
                <w:rFonts w:eastAsiaTheme="minorEastAsia"/>
                <w:b/>
                <w:sz w:val="28"/>
                <w:lang w:val="x-none" w:eastAsia="ko-KR"/>
              </w:rPr>
            </w:pPr>
            <w:r w:rsidRPr="00FF54E7">
              <w:rPr>
                <w:rFonts w:eastAsiaTheme="minorEastAsia"/>
                <w:b/>
                <w:sz w:val="28"/>
                <w:lang w:val="x-none" w:eastAsia="ko-KR"/>
              </w:rPr>
              <w:t>&lt;Unchanged part omitted&gt;</w:t>
            </w:r>
          </w:p>
          <w:p w:rsidR="00FF54E7" w:rsidRPr="00765647" w:rsidRDefault="00FF54E7" w:rsidP="00765647">
            <w:pPr>
              <w:spacing w:before="0" w:line="240" w:lineRule="auto"/>
              <w:ind w:left="568"/>
              <w:jc w:val="left"/>
              <w:rPr>
                <w:rFonts w:eastAsia="맑은 고딕"/>
                <w:lang w:val="en-GB"/>
              </w:rPr>
            </w:pPr>
            <w:r w:rsidRPr="00FF54E7">
              <w:rPr>
                <w:rFonts w:eastAsia="맑은 고딕"/>
              </w:rPr>
              <w:t>2LTE</w:t>
            </w:r>
            <w:r w:rsidRPr="00FF54E7">
              <w:rPr>
                <w:rFonts w:eastAsia="맑은 고딕"/>
                <w:lang w:val="x-none"/>
              </w:rPr>
              <w:t>)</w:t>
            </w:r>
            <w:r w:rsidRPr="00FF54E7">
              <w:rPr>
                <w:rFonts w:eastAsia="맑은 고딕"/>
                <w:lang w:val="x-none"/>
              </w:rPr>
              <w:tab/>
              <w:t xml:space="preserve">In case of </w:t>
            </w:r>
            <w:r w:rsidRPr="00FF54E7">
              <w:rPr>
                <w:rFonts w:eastAsia="맑은 고딕"/>
                <w:lang w:val="en-GB"/>
              </w:rPr>
              <w:t xml:space="preserve">dynamic </w:t>
            </w:r>
            <w:r w:rsidRPr="00FF54E7">
              <w:rPr>
                <w:rFonts w:eastAsia="맑은 고딕"/>
                <w:lang w:val="x-none"/>
              </w:rPr>
              <w:t>co-channel coexistence of LTE sidelink and NR sidelink:</w:t>
            </w:r>
            <w:r w:rsidRPr="00FF54E7">
              <w:rPr>
                <w:rFonts w:eastAsia="맑은 고딕"/>
                <w:lang w:val="en-GB"/>
              </w:rPr>
              <w:t xml:space="preserve"> </w:t>
            </w:r>
            <w:r w:rsidRPr="00FF54E7">
              <w:rPr>
                <w:rFonts w:eastAsia="맑은 고딕"/>
                <w:lang w:val="x-none"/>
              </w:rPr>
              <w:t xml:space="preserve">The </w:t>
            </w:r>
            <w:r w:rsidRPr="00FF54E7">
              <w:rPr>
                <w:rFonts w:eastAsia="맑은 고딕"/>
                <w:strike/>
                <w:color w:val="FF0000"/>
                <w:lang w:val="en-GB"/>
              </w:rPr>
              <w:t>[</w:t>
            </w:r>
            <w:r w:rsidRPr="00FF54E7">
              <w:rPr>
                <w:rFonts w:eastAsia="맑은 고딕"/>
                <w:lang w:val="en-GB"/>
              </w:rPr>
              <w:t xml:space="preserve">LTE </w:t>
            </w:r>
            <w:r w:rsidRPr="00FF54E7">
              <w:rPr>
                <w:rFonts w:eastAsia="맑은 고딕"/>
                <w:lang w:val="x-none"/>
              </w:rPr>
              <w:t>sensing window</w:t>
            </w:r>
            <w:r w:rsidRPr="00FF54E7">
              <w:rPr>
                <w:rFonts w:eastAsia="맑은 고딕"/>
                <w:lang w:val="en-GB"/>
              </w:rPr>
              <w:t xml:space="preserve"> </w:t>
            </w:r>
            <w:r w:rsidRPr="00FF54E7">
              <w:rPr>
                <w:rFonts w:eastAsia="맑은 고딕"/>
                <w:lang w:val="x-none"/>
              </w:rPr>
              <w:t>is defined by</w:t>
            </w:r>
            <w:r w:rsidRPr="00FF54E7">
              <w:rPr>
                <w:rFonts w:eastAsia="맑은 고딕"/>
                <w:strike/>
                <w:color w:val="FF0000"/>
                <w:lang w:val="en-GB"/>
              </w:rPr>
              <w:t>]</w:t>
            </w:r>
            <w:r w:rsidRPr="00FF54E7">
              <w:rPr>
                <w:rFonts w:eastAsia="맑은 고딕"/>
                <w:lang w:val="x-none"/>
              </w:rPr>
              <w:t xml:space="preserve"> the range of </w:t>
            </w:r>
            <w:r w:rsidRPr="00FF54E7">
              <w:rPr>
                <w:rFonts w:eastAsia="맑은 고딕"/>
                <w:lang w:val="en-GB"/>
              </w:rPr>
              <w:t>LTE subframes</w:t>
            </w:r>
            <w:r w:rsidRPr="00FF54E7">
              <w:rPr>
                <w:rFonts w:eastAsia="맑은 고딕"/>
                <w:lang w:val="x-none"/>
              </w:rPr>
              <w:t xml:space="preserve"> [</w:t>
            </w:r>
            <m:oMath>
              <m:sSub>
                <m:sSubPr>
                  <m:ctrlPr>
                    <w:rPr>
                      <w:rFonts w:ascii="Cambria Math" w:eastAsia="맑은 고딕" w:hAnsi="Cambria Math"/>
                      <w:i/>
                      <w:lang w:val="x-none"/>
                    </w:rPr>
                  </m:ctrlPr>
                </m:sSubPr>
                <m:e>
                  <m:r>
                    <w:rPr>
                      <w:rFonts w:ascii="Cambria Math" w:eastAsia="맑은 고딕" w:hAnsi="Cambria Math"/>
                      <w:lang w:val="x-none"/>
                    </w:rPr>
                    <m:t>n</m:t>
                  </m:r>
                </m:e>
                <m:sub>
                  <m:r>
                    <w:rPr>
                      <w:rFonts w:ascii="Cambria Math" w:eastAsia="맑은 고딕" w:hAnsi="Cambria Math"/>
                      <w:lang w:val="x-none"/>
                    </w:rPr>
                    <m:t>LTE</m:t>
                  </m:r>
                  <m:r>
                    <w:rPr>
                      <w:rFonts w:ascii="Cambria Math" w:eastAsia="맑은 고딕" w:hAnsi="Cambria Math"/>
                      <w:color w:val="FF0000"/>
                      <w:lang w:val="x-none"/>
                    </w:rPr>
                    <m:t>,start</m:t>
                  </m:r>
                </m:sub>
              </m:sSub>
              <m:r>
                <w:rPr>
                  <w:rFonts w:ascii="Cambria Math" w:eastAsia="맑은 고딕" w:hAnsi="Cambria Math"/>
                  <w:lang w:val="x-none"/>
                </w:rPr>
                <m:t> </m:t>
              </m:r>
              <m:r>
                <w:rPr>
                  <w:rFonts w:ascii="Cambria Math" w:eastAsia="맑은 고딕" w:hAnsi="Cambria Math"/>
                  <w:strike/>
                  <w:color w:val="FF0000"/>
                  <w:lang w:val="x-none"/>
                </w:rPr>
                <m:t>–</m:t>
              </m:r>
              <m:sSub>
                <m:sSubPr>
                  <m:ctrlPr>
                    <w:rPr>
                      <w:rFonts w:ascii="Cambria Math" w:eastAsia="맑은 고딕" w:hAnsi="Cambria Math"/>
                      <w:i/>
                      <w:strike/>
                      <w:color w:val="FF0000"/>
                      <w:lang w:val="x-none"/>
                    </w:rPr>
                  </m:ctrlPr>
                </m:sSubPr>
                <m:e>
                  <m:r>
                    <w:rPr>
                      <w:rFonts w:ascii="Cambria Math" w:eastAsia="맑은 고딕" w:hAnsi="Cambria Math"/>
                      <w:strike/>
                      <w:color w:val="FF0000"/>
                      <w:lang w:val="x-none"/>
                    </w:rPr>
                    <m:t>T</m:t>
                  </m:r>
                </m:e>
                <m:sub>
                  <m:r>
                    <w:rPr>
                      <w:rFonts w:ascii="Cambria Math" w:eastAsia="맑은 고딕" w:hAnsi="Cambria Math"/>
                      <w:strike/>
                      <w:color w:val="FF0000"/>
                      <w:lang w:val="x-none"/>
                    </w:rPr>
                    <m:t>start</m:t>
                  </m:r>
                </m:sub>
              </m:sSub>
              <m:r>
                <w:rPr>
                  <w:rFonts w:ascii="Cambria Math" w:eastAsia="맑은 고딕" w:hAnsi="Cambria Math"/>
                  <w:lang w:val="x-none"/>
                </w:rPr>
                <m:t>,</m:t>
              </m:r>
              <m:sSub>
                <m:sSubPr>
                  <m:ctrlPr>
                    <w:rPr>
                      <w:rFonts w:ascii="Cambria Math" w:eastAsia="맑은 고딕" w:hAnsi="Cambria Math"/>
                      <w:i/>
                      <w:lang w:val="x-none"/>
                    </w:rPr>
                  </m:ctrlPr>
                </m:sSubPr>
                <m:e>
                  <m:r>
                    <w:rPr>
                      <w:rFonts w:ascii="Cambria Math" w:eastAsia="맑은 고딕" w:hAnsi="Cambria Math"/>
                      <w:lang w:val="x-none"/>
                    </w:rPr>
                    <m:t>n</m:t>
                  </m:r>
                </m:e>
                <m:sub>
                  <m:r>
                    <w:rPr>
                      <w:rFonts w:ascii="Cambria Math" w:eastAsia="맑은 고딕" w:hAnsi="Cambria Math"/>
                      <w:lang w:val="x-none"/>
                    </w:rPr>
                    <m:t>LTE</m:t>
                  </m:r>
                  <m:r>
                    <w:rPr>
                      <w:rFonts w:ascii="Cambria Math" w:eastAsia="맑은 고딕" w:hAnsi="Cambria Math"/>
                      <w:color w:val="FF0000"/>
                      <w:lang w:val="x-none"/>
                    </w:rPr>
                    <m:t>,end</m:t>
                  </m:r>
                </m:sub>
              </m:sSub>
              <m:r>
                <w:rPr>
                  <w:rFonts w:ascii="Cambria Math" w:eastAsia="맑은 고딕" w:hAnsi="Cambria Math"/>
                  <w:strike/>
                  <w:color w:val="FF0000"/>
                  <w:lang w:val="x-none"/>
                </w:rPr>
                <m:t>–</m:t>
              </m:r>
              <m:sSub>
                <m:sSubPr>
                  <m:ctrlPr>
                    <w:rPr>
                      <w:rFonts w:ascii="Cambria Math" w:eastAsia="맑은 고딕" w:hAnsi="Cambria Math"/>
                      <w:i/>
                      <w:strike/>
                      <w:color w:val="FF0000"/>
                      <w:lang w:val="x-none"/>
                    </w:rPr>
                  </m:ctrlPr>
                </m:sSubPr>
                <m:e>
                  <m:r>
                    <w:rPr>
                      <w:rFonts w:ascii="Cambria Math" w:eastAsia="맑은 고딕" w:hAnsi="Cambria Math"/>
                      <w:strike/>
                      <w:color w:val="FF0000"/>
                      <w:lang w:val="x-none"/>
                    </w:rPr>
                    <m:t>T</m:t>
                  </m:r>
                </m:e>
                <m:sub>
                  <m:r>
                    <w:rPr>
                      <w:rFonts w:ascii="Cambria Math" w:eastAsia="맑은 고딕" w:hAnsi="Cambria Math"/>
                      <w:strike/>
                      <w:color w:val="FF0000"/>
                      <w:lang w:val="x-none"/>
                    </w:rPr>
                    <m:t>end</m:t>
                  </m:r>
                </m:sub>
              </m:sSub>
            </m:oMath>
            <w:r w:rsidRPr="00FF54E7">
              <w:rPr>
                <w:rFonts w:eastAsia="맑은 고딕"/>
                <w:lang w:val="en-GB"/>
              </w:rPr>
              <w:t>]</w:t>
            </w:r>
            <w:r w:rsidRPr="00FF54E7">
              <w:rPr>
                <w:rFonts w:eastAsia="맑은 고딕"/>
                <w:lang w:val="x-none"/>
              </w:rPr>
              <w:t>, where</w:t>
            </w:r>
            <w:r w:rsidRPr="00FF54E7">
              <w:rPr>
                <w:rFonts w:eastAsia="맑은 고딕"/>
                <w:lang w:val="en-GB"/>
              </w:rPr>
              <w:t xml:space="preserve"> </w:t>
            </w:r>
            <m:oMath>
              <m:sSub>
                <m:sSubPr>
                  <m:ctrlPr>
                    <w:rPr>
                      <w:rFonts w:ascii="Cambria Math" w:eastAsia="맑은 고딕" w:hAnsi="Cambria Math"/>
                      <w:i/>
                      <w:lang w:val="x-none"/>
                    </w:rPr>
                  </m:ctrlPr>
                </m:sSubPr>
                <m:e>
                  <m:r>
                    <w:rPr>
                      <w:rFonts w:ascii="Cambria Math" w:eastAsia="맑은 고딕" w:hAnsi="Cambria Math"/>
                      <w:lang w:val="x-none"/>
                    </w:rPr>
                    <m:t>n</m:t>
                  </m:r>
                </m:e>
                <m:sub>
                  <m:r>
                    <w:rPr>
                      <w:rFonts w:ascii="Cambria Math" w:eastAsia="맑은 고딕" w:hAnsi="Cambria Math"/>
                      <w:lang w:val="x-none"/>
                    </w:rPr>
                    <m:t>LTE</m:t>
                  </m:r>
                  <m:r>
                    <w:rPr>
                      <w:rFonts w:ascii="Cambria Math" w:eastAsia="맑은 고딕" w:hAnsi="Cambria Math"/>
                      <w:color w:val="FF0000"/>
                      <w:lang w:val="x-none"/>
                    </w:rPr>
                    <m:t>,start</m:t>
                  </m:r>
                </m:sub>
              </m:sSub>
              <m:r>
                <w:rPr>
                  <w:rFonts w:ascii="Cambria Math" w:eastAsia="맑은 고딕" w:hAnsi="Cambria Math"/>
                  <w:lang w:val="x-none"/>
                </w:rPr>
                <m:t xml:space="preserve"> </m:t>
              </m:r>
            </m:oMath>
            <w:r w:rsidRPr="00FF54E7">
              <w:rPr>
                <w:rFonts w:eastAsia="맑은 고딕"/>
                <w:lang w:val="en-GB"/>
              </w:rPr>
              <w:t xml:space="preserve">is the LTE subframe </w:t>
            </w:r>
            <w:r w:rsidRPr="00FF54E7">
              <w:rPr>
                <w:rFonts w:eastAsia="맑은 고딕"/>
                <w:color w:val="FF0000"/>
                <w:lang w:val="en-GB"/>
              </w:rPr>
              <w:t xml:space="preserve">no later than </w:t>
            </w:r>
            <m:oMath>
              <m:r>
                <w:rPr>
                  <w:rFonts w:ascii="Cambria Math" w:eastAsia="맑은 고딕" w:hAnsi="Cambria Math"/>
                  <w:color w:val="FF0000"/>
                  <w:lang w:val="en-GB"/>
                </w:rPr>
                <m:t>n</m:t>
              </m:r>
              <m:r>
                <m:rPr>
                  <m:sty m:val="p"/>
                </m:rPr>
                <w:rPr>
                  <w:rFonts w:ascii="Cambria Math" w:eastAsia="맑은 고딕" w:hAnsi="Cambria Math"/>
                  <w:color w:val="FF0000"/>
                  <w:lang w:val="en-GB"/>
                </w:rPr>
                <m:t>-</m:t>
              </m:r>
              <m:sSub>
                <m:sSubPr>
                  <m:ctrlPr>
                    <w:rPr>
                      <w:rFonts w:ascii="Cambria Math" w:eastAsia="맑은 고딕" w:hAnsi="Cambria Math"/>
                      <w:i/>
                      <w:color w:val="FF0000"/>
                      <w:lang w:val="x-none"/>
                    </w:rPr>
                  </m:ctrlPr>
                </m:sSubPr>
                <m:e>
                  <m:r>
                    <w:rPr>
                      <w:rFonts w:ascii="Cambria Math" w:eastAsia="맑은 고딕" w:hAnsi="Cambria Math"/>
                      <w:color w:val="FF0000"/>
                      <w:lang w:val="x-none"/>
                    </w:rPr>
                    <m:t>T</m:t>
                  </m:r>
                </m:e>
                <m:sub>
                  <m:r>
                    <w:rPr>
                      <w:rFonts w:ascii="Cambria Math" w:eastAsia="맑은 고딕" w:hAnsi="Cambria Math"/>
                      <w:color w:val="FF0000"/>
                      <w:lang w:val="x-none"/>
                    </w:rPr>
                    <m:t>start</m:t>
                  </m:r>
                </m:sub>
              </m:sSub>
            </m:oMath>
            <w:r w:rsidR="002111D9">
              <w:rPr>
                <w:rFonts w:eastAsia="맑은 고딕" w:hint="eastAsia"/>
                <w:color w:val="FF0000"/>
                <w:lang w:val="x-none" w:eastAsia="ko-KR"/>
              </w:rPr>
              <w:t xml:space="preserve">, </w:t>
            </w:r>
            <m:oMath>
              <m:sSub>
                <m:sSubPr>
                  <m:ctrlPr>
                    <w:rPr>
                      <w:rFonts w:ascii="Cambria Math" w:eastAsia="맑은 고딕" w:hAnsi="Cambria Math"/>
                      <w:i/>
                      <w:color w:val="FF0000"/>
                      <w:lang w:val="x-none"/>
                    </w:rPr>
                  </m:ctrlPr>
                </m:sSubPr>
                <m:e>
                  <m:r>
                    <w:rPr>
                      <w:rFonts w:ascii="Cambria Math" w:eastAsia="맑은 고딕" w:hAnsi="Cambria Math"/>
                      <w:color w:val="FF0000"/>
                      <w:lang w:val="x-none"/>
                    </w:rPr>
                    <m:t>n</m:t>
                  </m:r>
                </m:e>
                <m:sub>
                  <m:r>
                    <w:rPr>
                      <w:rFonts w:ascii="Cambria Math" w:eastAsia="맑은 고딕" w:hAnsi="Cambria Math"/>
                      <w:color w:val="FF0000"/>
                      <w:lang w:val="x-none"/>
                    </w:rPr>
                    <m:t>LTE,end</m:t>
                  </m:r>
                </m:sub>
              </m:sSub>
              <m:r>
                <w:rPr>
                  <w:rFonts w:ascii="Cambria Math" w:eastAsia="맑은 고딕" w:hAnsi="Cambria Math"/>
                  <w:color w:val="FF0000"/>
                  <w:lang w:val="x-none"/>
                </w:rPr>
                <m:t xml:space="preserve"> </m:t>
              </m:r>
            </m:oMath>
            <w:r w:rsidR="002111D9" w:rsidRPr="00FF54E7">
              <w:rPr>
                <w:rFonts w:eastAsia="맑은 고딕"/>
                <w:color w:val="FF0000"/>
                <w:lang w:val="en-GB"/>
              </w:rPr>
              <w:t xml:space="preserve">is the LTE subframe </w:t>
            </w:r>
            <w:r w:rsidR="002111D9" w:rsidRPr="002111D9">
              <w:rPr>
                <w:rFonts w:eastAsia="맑은 고딕"/>
                <w:color w:val="FF0000"/>
                <w:lang w:val="en-GB"/>
              </w:rPr>
              <w:t xml:space="preserve">overlapping with </w:t>
            </w:r>
            <m:oMath>
              <m:r>
                <w:rPr>
                  <w:rFonts w:ascii="Cambria Math" w:eastAsia="맑은 고딕" w:hAnsi="Cambria Math"/>
                  <w:color w:val="FF0000"/>
                  <w:lang w:val="en-GB"/>
                </w:rPr>
                <m:t>n</m:t>
              </m:r>
              <m:r>
                <m:rPr>
                  <m:sty m:val="p"/>
                </m:rPr>
                <w:rPr>
                  <w:rFonts w:ascii="Cambria Math" w:eastAsia="맑은 고딕" w:hAnsi="Cambria Math"/>
                  <w:color w:val="FF0000"/>
                  <w:lang w:val="en-GB"/>
                </w:rPr>
                <m:t>-</m:t>
              </m:r>
              <m:sSub>
                <m:sSubPr>
                  <m:ctrlPr>
                    <w:rPr>
                      <w:rFonts w:ascii="Cambria Math" w:eastAsia="맑은 고딕" w:hAnsi="Cambria Math"/>
                      <w:i/>
                      <w:color w:val="FF0000"/>
                      <w:lang w:val="x-none"/>
                    </w:rPr>
                  </m:ctrlPr>
                </m:sSubPr>
                <m:e>
                  <m:r>
                    <w:rPr>
                      <w:rFonts w:ascii="Cambria Math" w:eastAsia="맑은 고딕" w:hAnsi="Cambria Math"/>
                      <w:color w:val="FF0000"/>
                      <w:lang w:val="x-none"/>
                    </w:rPr>
                    <m:t>T</m:t>
                  </m:r>
                </m:e>
                <m:sub>
                  <m:r>
                    <w:rPr>
                      <w:rFonts w:ascii="Cambria Math" w:eastAsia="맑은 고딕" w:hAnsi="Cambria Math"/>
                      <w:color w:val="FF0000"/>
                      <w:lang w:val="x-none"/>
                    </w:rPr>
                    <m:t>end</m:t>
                  </m:r>
                </m:sub>
              </m:sSub>
            </m:oMath>
            <w:r w:rsidR="002111D9">
              <w:rPr>
                <w:rFonts w:eastAsia="맑은 고딕" w:hint="eastAsia"/>
                <w:color w:val="FF0000"/>
                <w:lang w:val="x-none" w:eastAsia="ko-KR"/>
              </w:rPr>
              <w:t xml:space="preserve">, </w:t>
            </w:r>
            <w:r w:rsidRPr="00FF54E7">
              <w:rPr>
                <w:rFonts w:eastAsia="맑은 고딕"/>
                <w:strike/>
                <w:color w:val="FF0000"/>
                <w:lang w:val="en-GB"/>
              </w:rPr>
              <w:t xml:space="preserve">in which this procedure is triggered and which overlaps slot </w:t>
            </w:r>
            <w:r w:rsidRPr="00FF54E7">
              <w:rPr>
                <w:rFonts w:eastAsia="맑은 고딕"/>
                <w:i/>
                <w:iCs/>
                <w:strike/>
                <w:color w:val="FF0000"/>
                <w:lang w:val="en-GB"/>
              </w:rPr>
              <w:t>n</w:t>
            </w:r>
            <w:r w:rsidRPr="00FF54E7">
              <w:rPr>
                <w:rFonts w:eastAsia="맑은 고딕"/>
                <w:strike/>
                <w:color w:val="FF0000"/>
                <w:lang w:val="en-GB"/>
              </w:rPr>
              <w:t>,</w:t>
            </w:r>
            <w:r w:rsidRPr="00FF54E7">
              <w:rPr>
                <w:rFonts w:eastAsia="맑은 고딕"/>
                <w:lang w:val="en-GB"/>
              </w:rPr>
              <w:t xml:space="preserve"> </w:t>
            </w:r>
            <w:r w:rsidRPr="00FF54E7">
              <w:rPr>
                <w:rFonts w:eastAsia="맑은 고딕"/>
                <w:lang w:val="x-none"/>
              </w:rPr>
              <w:t xml:space="preserve"> </w:t>
            </w:r>
            <m:oMath>
              <m:sSub>
                <m:sSubPr>
                  <m:ctrlPr>
                    <w:rPr>
                      <w:rFonts w:ascii="Cambria Math" w:eastAsia="맑은 고딕" w:hAnsi="Cambria Math"/>
                      <w:i/>
                      <w:lang w:val="x-none"/>
                    </w:rPr>
                  </m:ctrlPr>
                </m:sSubPr>
                <m:e>
                  <m:r>
                    <w:rPr>
                      <w:rFonts w:ascii="Cambria Math" w:eastAsia="맑은 고딕" w:hAnsi="Cambria Math"/>
                      <w:lang w:val="x-none"/>
                    </w:rPr>
                    <m:t>T</m:t>
                  </m:r>
                </m:e>
                <m:sub>
                  <m:r>
                    <w:rPr>
                      <w:rFonts w:ascii="Cambria Math" w:eastAsia="맑은 고딕" w:hAnsi="Cambria Math"/>
                      <w:lang w:val="x-none"/>
                    </w:rPr>
                    <m:t>start</m:t>
                  </m:r>
                </m:sub>
              </m:sSub>
            </m:oMath>
            <w:r w:rsidRPr="00FF54E7">
              <w:rPr>
                <w:rFonts w:eastAsia="맑은 고딕"/>
                <w:lang w:val="x-none"/>
              </w:rPr>
              <w:t xml:space="preserve"> is </w:t>
            </w:r>
            <w:r w:rsidR="002111D9" w:rsidRPr="002111D9">
              <w:rPr>
                <w:rFonts w:eastAsia="맑은 고딕"/>
                <w:color w:val="FF0000"/>
                <w:lang w:val="x-none"/>
              </w:rPr>
              <w:t xml:space="preserve">the number of slots corresponding to </w:t>
            </w:r>
            <w:r w:rsidRPr="00FF54E7">
              <w:rPr>
                <w:rFonts w:eastAsia="맑은 고딕"/>
                <w:lang w:val="en-GB" w:eastAsia="en-GB"/>
              </w:rPr>
              <w:t xml:space="preserve">1100 msec </w:t>
            </w:r>
            <w:r w:rsidRPr="00FF54E7">
              <w:rPr>
                <w:rFonts w:eastAsia="맑은 고딕"/>
                <w:lang w:val="x-none"/>
              </w:rPr>
              <w:t>and</w:t>
            </w:r>
            <w:r w:rsidRPr="00FF54E7">
              <w:rPr>
                <w:rFonts w:eastAsia="맑은 고딕"/>
                <w:lang w:val="en-GB"/>
              </w:rPr>
              <w:t xml:space="preserve"> </w:t>
            </w:r>
            <m:oMath>
              <m:sSub>
                <m:sSubPr>
                  <m:ctrlPr>
                    <w:rPr>
                      <w:rFonts w:ascii="Cambria Math" w:eastAsia="맑은 고딕" w:hAnsi="Cambria Math"/>
                      <w:i/>
                      <w:lang w:val="x-none"/>
                    </w:rPr>
                  </m:ctrlPr>
                </m:sSubPr>
                <m:e>
                  <m:r>
                    <w:rPr>
                      <w:rFonts w:ascii="Cambria Math" w:eastAsia="맑은 고딕" w:hAnsi="Cambria Math"/>
                      <w:lang w:val="x-none"/>
                    </w:rPr>
                    <m:t>T</m:t>
                  </m:r>
                </m:e>
                <m:sub>
                  <m:r>
                    <w:rPr>
                      <w:rFonts w:ascii="Cambria Math" w:eastAsia="맑은 고딕" w:hAnsi="Cambria Math"/>
                      <w:lang w:val="x-none"/>
                    </w:rPr>
                    <m:t>end</m:t>
                  </m:r>
                </m:sub>
              </m:sSub>
            </m:oMath>
            <w:r w:rsidRPr="00FF54E7">
              <w:rPr>
                <w:rFonts w:eastAsia="맑은 고딕"/>
                <w:lang w:val="x-none"/>
              </w:rPr>
              <w:t xml:space="preserve"> </w:t>
            </w:r>
            <w:r w:rsidRPr="00FF54E7">
              <w:rPr>
                <w:rFonts w:eastAsia="맑은 고딕"/>
                <w:lang w:val="en-GB"/>
              </w:rPr>
              <w:t xml:space="preserve"> is up to UE implementation under </w:t>
            </w:r>
            <m:oMath>
              <m:sSub>
                <m:sSubPr>
                  <m:ctrlPr>
                    <w:rPr>
                      <w:rFonts w:ascii="Cambria Math" w:eastAsia="맑은 고딕" w:hAnsi="Cambria Math"/>
                      <w:i/>
                      <w:lang w:val="x-none"/>
                    </w:rPr>
                  </m:ctrlPr>
                </m:sSubPr>
                <m:e>
                  <m:r>
                    <w:rPr>
                      <w:rFonts w:ascii="Cambria Math" w:eastAsia="맑은 고딕" w:hAnsi="Cambria Math"/>
                      <w:lang w:val="x-none"/>
                    </w:rPr>
                    <m:t>T</m:t>
                  </m:r>
                </m:e>
                <m:sub>
                  <m:r>
                    <w:rPr>
                      <w:rFonts w:ascii="Cambria Math" w:eastAsia="맑은 고딕" w:hAnsi="Cambria Math"/>
                      <w:lang w:val="x-none"/>
                    </w:rPr>
                    <m:t>end</m:t>
                  </m:r>
                </m:sub>
              </m:sSub>
              <m:r>
                <w:rPr>
                  <w:rFonts w:ascii="Cambria Math" w:eastAsia="맑은 고딕" w:hAnsi="Cambria Math"/>
                  <w:lang w:val="x-none"/>
                </w:rPr>
                <m:t xml:space="preserve">≤ </m:t>
              </m:r>
              <m:sSubSup>
                <m:sSubSupPr>
                  <m:ctrlPr>
                    <w:rPr>
                      <w:rFonts w:ascii="Cambria Math" w:eastAsia="맑은 고딕" w:hAnsi="Cambria Math"/>
                      <w:i/>
                      <w:lang w:val="de-DE"/>
                    </w:rPr>
                  </m:ctrlPr>
                </m:sSubSupPr>
                <m:e>
                  <m:r>
                    <w:rPr>
                      <w:rFonts w:ascii="Cambria Math" w:eastAsia="맑은 고딕" w:hAnsi="Cambria Math"/>
                      <w:lang w:val="de-DE"/>
                    </w:rPr>
                    <m:t>T</m:t>
                  </m:r>
                </m:e>
                <m:sub>
                  <m:r>
                    <w:rPr>
                      <w:rFonts w:ascii="Cambria Math" w:eastAsia="맑은 고딕" w:hAnsi="Cambria Math"/>
                      <w:lang w:val="de-DE"/>
                    </w:rPr>
                    <m:t>proc</m:t>
                  </m:r>
                  <m:r>
                    <m:rPr>
                      <m:sty m:val="p"/>
                    </m:rPr>
                    <w:rPr>
                      <w:rFonts w:ascii="Cambria Math" w:eastAsia="맑은 고딕" w:hAnsi="Cambria Math"/>
                      <w:lang w:val="x-none"/>
                    </w:rPr>
                    <m:t>,2</m:t>
                  </m:r>
                  <m:ctrlPr>
                    <w:rPr>
                      <w:rFonts w:ascii="Cambria Math" w:eastAsia="맑은 고딕" w:hAnsi="Cambria Math"/>
                      <w:lang w:val="x-none"/>
                    </w:rPr>
                  </m:ctrlPr>
                </m:sub>
                <m:sup>
                  <m:r>
                    <w:rPr>
                      <w:rFonts w:ascii="Cambria Math" w:eastAsia="맑은 고딕" w:hAnsi="Cambria Math"/>
                      <w:lang w:val="de-DE"/>
                    </w:rPr>
                    <m:t>SL</m:t>
                  </m:r>
                </m:sup>
              </m:sSubSup>
            </m:oMath>
            <w:r w:rsidRPr="00FF54E7">
              <w:rPr>
                <w:rFonts w:eastAsia="맑은 고딕"/>
                <w:lang w:val="en-GB" w:eastAsia="en-GB"/>
              </w:rPr>
              <w:t xml:space="preserve">; </w:t>
            </w:r>
            <m:oMath>
              <m:sSubSup>
                <m:sSubSupPr>
                  <m:ctrlPr>
                    <w:rPr>
                      <w:rFonts w:ascii="Cambria Math" w:eastAsia="맑은 고딕" w:hAnsi="Cambria Math"/>
                      <w:i/>
                      <w:lang w:val="de-DE"/>
                    </w:rPr>
                  </m:ctrlPr>
                </m:sSubSupPr>
                <m:e>
                  <m:r>
                    <w:rPr>
                      <w:rFonts w:ascii="Cambria Math" w:eastAsia="맑은 고딕" w:hAnsi="Cambria Math"/>
                      <w:lang w:val="de-DE"/>
                    </w:rPr>
                    <m:t>T</m:t>
                  </m:r>
                </m:e>
                <m:sub>
                  <m:r>
                    <w:rPr>
                      <w:rFonts w:ascii="Cambria Math" w:eastAsia="맑은 고딕" w:hAnsi="Cambria Math"/>
                      <w:lang w:val="de-DE"/>
                    </w:rPr>
                    <m:t>proc</m:t>
                  </m:r>
                  <m:r>
                    <m:rPr>
                      <m:sty m:val="p"/>
                    </m:rPr>
                    <w:rPr>
                      <w:rFonts w:ascii="Cambria Math" w:eastAsia="맑은 고딕" w:hAnsi="Cambria Math"/>
                      <w:lang w:val="x-none"/>
                    </w:rPr>
                    <m:t>,2</m:t>
                  </m:r>
                  <m:ctrlPr>
                    <w:rPr>
                      <w:rFonts w:ascii="Cambria Math" w:eastAsia="맑은 고딕" w:hAnsi="Cambria Math"/>
                      <w:lang w:val="x-none"/>
                    </w:rPr>
                  </m:ctrlPr>
                </m:sub>
                <m:sup>
                  <m:r>
                    <w:rPr>
                      <w:rFonts w:ascii="Cambria Math" w:eastAsia="맑은 고딕" w:hAnsi="Cambria Math"/>
                      <w:lang w:val="de-DE"/>
                    </w:rPr>
                    <m:t>SL</m:t>
                  </m:r>
                </m:sup>
              </m:sSubSup>
            </m:oMath>
            <w:r w:rsidR="00765647">
              <w:rPr>
                <w:rFonts w:eastAsia="맑은 고딕" w:hint="eastAsia"/>
                <w:lang w:val="de-DE" w:eastAsia="ko-KR"/>
              </w:rPr>
              <w:t xml:space="preserve"> </w:t>
            </w:r>
            <w:r w:rsidRPr="00FF54E7">
              <w:rPr>
                <w:rFonts w:eastAsia="맑은 고딕"/>
                <w:lang w:val="x-none" w:eastAsia="en-GB"/>
              </w:rPr>
              <w:t xml:space="preserve">is </w:t>
            </w:r>
            <w:r w:rsidRPr="00FF54E7">
              <w:rPr>
                <w:rFonts w:eastAsia="맑은 고딕"/>
                <w:lang w:val="en-GB" w:eastAsia="en-GB"/>
              </w:rPr>
              <w:t>4+T msec, where T ≤ 4 msec</w:t>
            </w:r>
            <w:r w:rsidRPr="00FF54E7">
              <w:rPr>
                <w:rFonts w:eastAsia="맑은 고딕"/>
                <w:lang w:val="x-none"/>
              </w:rPr>
              <w:t>. The UE shall perform the</w:t>
            </w:r>
            <w:r w:rsidRPr="00FF54E7">
              <w:rPr>
                <w:rFonts w:eastAsia="맑은 고딕"/>
                <w:lang w:val="en-GB"/>
              </w:rPr>
              <w:t xml:space="preserve"> procedures</w:t>
            </w:r>
            <w:r w:rsidRPr="00FF54E7">
              <w:rPr>
                <w:rFonts w:eastAsia="맑은 고딕"/>
                <w:lang w:val="x-none"/>
              </w:rPr>
              <w:t xml:space="preserve"> in </w:t>
            </w:r>
            <w:r w:rsidRPr="00FF54E7">
              <w:rPr>
                <w:rFonts w:eastAsia="맑은 고딕"/>
                <w:lang w:val="en-GB"/>
              </w:rPr>
              <w:t xml:space="preserve">5LTE3 and 6LTE </w:t>
            </w:r>
            <w:r w:rsidRPr="00FF54E7">
              <w:rPr>
                <w:rFonts w:eastAsia="맑은 고딕"/>
                <w:lang w:val="x-none"/>
              </w:rPr>
              <w:t xml:space="preserve">based on PSCCH decoded and RSRP measured in these </w:t>
            </w:r>
            <w:r w:rsidRPr="00FF54E7">
              <w:rPr>
                <w:rFonts w:eastAsia="맑은 고딕"/>
                <w:lang w:val="en-GB"/>
              </w:rPr>
              <w:t>LTE subframes</w:t>
            </w:r>
            <w:r w:rsidRPr="00FF54E7">
              <w:rPr>
                <w:rFonts w:eastAsia="맑은 고딕"/>
                <w:lang w:val="x-none"/>
              </w:rPr>
              <w:t>.</w:t>
            </w:r>
            <w:r w:rsidRPr="00FF54E7">
              <w:rPr>
                <w:rFonts w:eastAsia="맑은 고딕"/>
                <w:lang w:val="en-GB"/>
              </w:rPr>
              <w:t xml:space="preserve"> </w:t>
            </w:r>
          </w:p>
        </w:tc>
      </w:tr>
    </w:tbl>
    <w:p w:rsidR="00027832" w:rsidRDefault="00027832" w:rsidP="00027832">
      <w:pPr>
        <w:ind w:left="284" w:hangingChars="129"/>
        <w:rPr>
          <w:rFonts w:eastAsiaTheme="minorEastAsia"/>
          <w:sz w:val="22"/>
          <w:lang w:eastAsia="ko-KR"/>
        </w:rPr>
      </w:pPr>
    </w:p>
    <w:p w:rsidR="00765647" w:rsidRDefault="00765647" w:rsidP="005D146B">
      <w:pPr>
        <w:ind w:left="0" w:firstLineChars="250" w:firstLine="550"/>
        <w:rPr>
          <w:rFonts w:eastAsiaTheme="minorEastAsia"/>
          <w:sz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2B6AC1">
        <w:rPr>
          <w:szCs w:val="22"/>
          <w:lang w:eastAsia="ko-KR"/>
        </w:rPr>
        <w:t>co-channel coexistence between LTE SL and NR SL</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343A44" w:rsidRDefault="00343A44" w:rsidP="00343A44">
      <w:pPr>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1</w:t>
      </w:r>
      <w:r>
        <w:rPr>
          <w:rFonts w:eastAsiaTheme="minorEastAsia" w:hint="eastAsia"/>
          <w:b/>
          <w:i/>
          <w:sz w:val="22"/>
          <w:lang w:eastAsia="ko-KR"/>
        </w:rPr>
        <w:t>: Adopt following text proposal for TS 38.21</w:t>
      </w:r>
      <w:r>
        <w:rPr>
          <w:rFonts w:eastAsiaTheme="minorEastAsia"/>
          <w:b/>
          <w:i/>
          <w:sz w:val="22"/>
          <w:lang w:eastAsia="ko-KR"/>
        </w:rPr>
        <w:t>4</w:t>
      </w:r>
      <w:r>
        <w:rPr>
          <w:rFonts w:eastAsiaTheme="minorEastAsia" w:hint="eastAsia"/>
          <w:b/>
          <w:i/>
          <w:sz w:val="22"/>
          <w:lang w:eastAsia="ko-KR"/>
        </w:rPr>
        <w:t>:</w:t>
      </w:r>
    </w:p>
    <w:tbl>
      <w:tblPr>
        <w:tblStyle w:val="a6"/>
        <w:tblW w:w="0" w:type="auto"/>
        <w:tblInd w:w="-5" w:type="dxa"/>
        <w:tblLook w:val="04A0" w:firstRow="1" w:lastRow="0" w:firstColumn="1" w:lastColumn="0" w:noHBand="0" w:noVBand="1"/>
      </w:tblPr>
      <w:tblGrid>
        <w:gridCol w:w="9633"/>
      </w:tblGrid>
      <w:tr w:rsidR="00343A44" w:rsidRPr="00B677C8" w:rsidTr="00343A44">
        <w:tc>
          <w:tcPr>
            <w:tcW w:w="9633" w:type="dxa"/>
          </w:tcPr>
          <w:p w:rsidR="00343A44" w:rsidRPr="00343A44" w:rsidRDefault="00343A44" w:rsidP="005C2516">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How to determine RSRP threshold from the (pre)configured initial RSRP threshold is not specified.</w:t>
            </w:r>
          </w:p>
        </w:tc>
      </w:tr>
      <w:tr w:rsidR="00343A44" w:rsidRPr="00B677C8" w:rsidTr="00343A44">
        <w:tc>
          <w:tcPr>
            <w:tcW w:w="9633" w:type="dxa"/>
          </w:tcPr>
          <w:p w:rsidR="00343A44" w:rsidRPr="00B677C8" w:rsidRDefault="00343A44" w:rsidP="005C2516">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Specify </w:t>
            </w:r>
            <m:oMath>
              <m:r>
                <w:rPr>
                  <w:rFonts w:ascii="Cambria Math" w:eastAsia="SimSun"/>
                  <w:lang w:val="x-none" w:eastAsia="en-GB"/>
                </w:rPr>
                <m:t>T</m:t>
              </m:r>
              <m:r>
                <w:rPr>
                  <w:rFonts w:ascii="Cambria Math" w:eastAsia="SimSun" w:hAnsi="Cambria Math" w:cs="Cambria Math"/>
                  <w:lang w:val="x-none" w:eastAsia="en-GB"/>
                </w:rPr>
                <m:t>hLTE</m:t>
              </m:r>
              <m:d>
                <m:dPr>
                  <m:ctrlPr>
                    <w:rPr>
                      <w:rFonts w:ascii="Cambria Math" w:eastAsia="SimSun" w:hAnsi="Cambria Math"/>
                      <w:i/>
                      <w:lang w:val="x-none" w:eastAsia="en-GB"/>
                    </w:rPr>
                  </m:ctrlPr>
                </m:dPr>
                <m:e>
                  <m:sSub>
                    <m:sSubPr>
                      <m:ctrlPr>
                        <w:rPr>
                          <w:rFonts w:ascii="Cambria Math" w:eastAsia="SimSun" w:hAnsi="Cambria Math"/>
                          <w:lang w:val="x-none"/>
                        </w:rPr>
                      </m:ctrlPr>
                    </m:sSubPr>
                    <m:e>
                      <m:r>
                        <w:rPr>
                          <w:rFonts w:ascii="Cambria Math" w:eastAsia="SimSun" w:hAnsi="Cambria Math"/>
                          <w:lang w:val="x-none"/>
                        </w:rPr>
                        <m:t>p</m:t>
                      </m:r>
                    </m:e>
                    <m:sub>
                      <m:r>
                        <w:rPr>
                          <w:rFonts w:ascii="Cambria Math" w:eastAsia="SimSun" w:hAnsi="Cambria Math"/>
                          <w:lang w:val="x-none"/>
                        </w:rPr>
                        <m:t>i</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j</m:t>
                      </m:r>
                    </m:sub>
                  </m:sSub>
                  <m:ctrlPr>
                    <w:rPr>
                      <w:rFonts w:ascii="Cambria Math" w:eastAsia="SimSun" w:hAnsi="Cambria Math"/>
                      <w:i/>
                      <w:lang w:val="x-none"/>
                    </w:rPr>
                  </m:ctrlPr>
                </m:e>
              </m:d>
            </m:oMath>
            <w:r>
              <w:rPr>
                <w:rFonts w:eastAsiaTheme="minorEastAsia" w:hint="eastAsia"/>
                <w:lang w:val="x-none" w:eastAsia="ko-KR"/>
              </w:rPr>
              <w:t xml:space="preserve"> to be boosted up based on the number of candidate resources. </w:t>
            </w:r>
          </w:p>
        </w:tc>
      </w:tr>
      <w:tr w:rsidR="00343A44" w:rsidRPr="00B677C8" w:rsidTr="00343A44">
        <w:tc>
          <w:tcPr>
            <w:tcW w:w="9633" w:type="dxa"/>
          </w:tcPr>
          <w:p w:rsidR="00343A44" w:rsidRPr="00343A44" w:rsidRDefault="00343A44" w:rsidP="005C2516">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After Step 7, the number of candidate resources would not exceed </w:t>
            </w:r>
            <m:oMath>
              <m:r>
                <w:rPr>
                  <w:rFonts w:ascii="Cambria Math" w:eastAsia="SimSun" w:hAnsi="Cambria Math"/>
                  <w:lang w:val="x-none" w:eastAsia="en-GB"/>
                </w:rPr>
                <m:t>X⋅</m:t>
              </m:r>
              <m:sSub>
                <m:sSubPr>
                  <m:ctrlPr>
                    <w:rPr>
                      <w:rFonts w:ascii="Cambria Math" w:eastAsia="SimSun" w:hAnsi="Cambria Math"/>
                      <w:i/>
                      <w:lang w:val="x-none" w:eastAsia="en-GB"/>
                    </w:rPr>
                  </m:ctrlPr>
                </m:sSubPr>
                <m:e>
                  <m:r>
                    <w:rPr>
                      <w:rFonts w:ascii="Cambria Math" w:eastAsia="SimSun" w:hAnsi="Cambria Math"/>
                      <w:lang w:val="x-none" w:eastAsia="en-GB"/>
                    </w:rPr>
                    <m:t>M</m:t>
                  </m:r>
                </m:e>
                <m:sub>
                  <m:r>
                    <m:rPr>
                      <m:nor/>
                    </m:rPr>
                    <w:rPr>
                      <w:rFonts w:ascii="Cambria Math" w:eastAsia="SimSun" w:hAnsi="Cambria Math"/>
                      <w:lang w:val="x-none" w:eastAsia="en-GB"/>
                    </w:rPr>
                    <m:t>total</m:t>
                  </m:r>
                  <m:ctrlPr>
                    <w:rPr>
                      <w:rFonts w:ascii="Cambria Math" w:eastAsia="SimSun" w:hAnsi="Cambria Math"/>
                      <w:lang w:val="x-none" w:eastAsia="en-GB"/>
                    </w:rPr>
                  </m:ctrlPr>
                </m:sub>
              </m:sSub>
            </m:oMath>
            <w:r>
              <w:rPr>
                <w:rFonts w:eastAsiaTheme="minorEastAsia"/>
                <w:lang w:val="en-GB" w:eastAsia="ko-KR"/>
              </w:rPr>
              <w:t>.</w:t>
            </w:r>
          </w:p>
        </w:tc>
      </w:tr>
      <w:tr w:rsidR="00343A44" w:rsidTr="00343A44">
        <w:tc>
          <w:tcPr>
            <w:tcW w:w="9633" w:type="dxa"/>
          </w:tcPr>
          <w:p w:rsidR="00343A44" w:rsidRPr="00CE2E21" w:rsidRDefault="00343A44" w:rsidP="005C2516">
            <w:pPr>
              <w:keepNext/>
              <w:keepLines/>
              <w:spacing w:before="120"/>
              <w:ind w:left="1134" w:hanging="1134"/>
              <w:outlineLvl w:val="2"/>
              <w:rPr>
                <w:rFonts w:ascii="Arial" w:hAnsi="Arial"/>
                <w:color w:val="000000"/>
                <w:sz w:val="28"/>
                <w:lang w:val="x-none"/>
              </w:rPr>
            </w:pPr>
            <w:r w:rsidRPr="00CE2E21">
              <w:rPr>
                <w:rFonts w:ascii="Arial" w:hAnsi="Arial"/>
                <w:color w:val="000000"/>
                <w:sz w:val="28"/>
                <w:lang w:val="x-none"/>
              </w:rPr>
              <w:lastRenderedPageBreak/>
              <w:t>8.1.4</w:t>
            </w:r>
            <w:r w:rsidRPr="00CE2E21">
              <w:rPr>
                <w:rFonts w:ascii="Arial" w:hAnsi="Arial"/>
                <w:color w:val="000000"/>
                <w:sz w:val="28"/>
                <w:lang w:val="x-none"/>
              </w:rPr>
              <w:tab/>
              <w:t>UE procedure for determining the subset of resources to be reported to higher layers in PSSCH resource selection in sidelink resource allocation mode 2</w:t>
            </w:r>
          </w:p>
          <w:p w:rsidR="00343A44" w:rsidRPr="00FF54E7" w:rsidRDefault="00343A44" w:rsidP="005C2516">
            <w:pPr>
              <w:ind w:left="0" w:firstLine="0"/>
              <w:rPr>
                <w:rFonts w:eastAsiaTheme="minorEastAsia"/>
                <w:b/>
                <w:sz w:val="28"/>
                <w:lang w:val="x-none" w:eastAsia="ko-KR"/>
              </w:rPr>
            </w:pPr>
            <w:r w:rsidRPr="00FF54E7">
              <w:rPr>
                <w:rFonts w:eastAsiaTheme="minorEastAsia"/>
                <w:b/>
                <w:sz w:val="28"/>
                <w:lang w:val="x-none" w:eastAsia="ko-KR"/>
              </w:rPr>
              <w:t>&lt;Unchanged part omitted&gt;</w:t>
            </w:r>
          </w:p>
          <w:p w:rsidR="00343A44" w:rsidRPr="002B6AC1" w:rsidRDefault="00343A44" w:rsidP="005C2516">
            <w:pPr>
              <w:spacing w:before="0" w:line="240" w:lineRule="auto"/>
              <w:ind w:left="568"/>
              <w:jc w:val="left"/>
              <w:rPr>
                <w:rFonts w:eastAsia="SimSun"/>
                <w:lang w:val="x-none"/>
              </w:rPr>
            </w:pPr>
            <w:r w:rsidRPr="002B6AC1">
              <w:rPr>
                <w:rFonts w:eastAsia="SimSun"/>
              </w:rPr>
              <w:t>7</w:t>
            </w:r>
            <w:r w:rsidRPr="002B6AC1">
              <w:rPr>
                <w:rFonts w:eastAsia="SimSun"/>
                <w:lang w:val="x-none"/>
              </w:rPr>
              <w:t>)</w:t>
            </w:r>
            <w:r w:rsidRPr="002B6AC1">
              <w:rPr>
                <w:rFonts w:eastAsia="SimSun"/>
                <w:lang w:val="x-none"/>
              </w:rPr>
              <w:tab/>
            </w:r>
            <w:r w:rsidRPr="002B6AC1">
              <w:rPr>
                <w:rFonts w:eastAsia="SimSun" w:hint="eastAsia"/>
                <w:lang w:val="x-none"/>
              </w:rPr>
              <w:t xml:space="preserve">If the number of candidate single-slot resources </w:t>
            </w:r>
            <w:r w:rsidRPr="002B6AC1">
              <w:rPr>
                <w:rFonts w:eastAsia="SimSun"/>
              </w:rPr>
              <w:t>or candidate multi-slot resources</w:t>
            </w:r>
            <w:r w:rsidRPr="002B6AC1">
              <w:rPr>
                <w:rFonts w:eastAsia="SimSun" w:hint="eastAsia"/>
                <w:lang w:val="x-none"/>
              </w:rPr>
              <w:t xml:space="preserve"> remaining 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2B6AC1">
              <w:rPr>
                <w:rFonts w:eastAsia="SimSun" w:hint="eastAsia"/>
                <w:lang w:val="x-none"/>
              </w:rPr>
              <w:t xml:space="preserve"> is smaller than </w:t>
            </w:r>
            <m:oMath>
              <m:r>
                <w:rPr>
                  <w:rFonts w:ascii="Cambria Math" w:eastAsia="SimSun" w:hAnsi="Cambria Math"/>
                  <w:lang w:val="x-none" w:eastAsia="en-GB"/>
                </w:rPr>
                <m:t>X⋅</m:t>
              </m:r>
              <m:sSub>
                <m:sSubPr>
                  <m:ctrlPr>
                    <w:rPr>
                      <w:rFonts w:ascii="Cambria Math" w:eastAsia="SimSun" w:hAnsi="Cambria Math"/>
                      <w:i/>
                      <w:lang w:val="x-none" w:eastAsia="en-GB"/>
                    </w:rPr>
                  </m:ctrlPr>
                </m:sSubPr>
                <m:e>
                  <m:r>
                    <w:rPr>
                      <w:rFonts w:ascii="Cambria Math" w:eastAsia="SimSun" w:hAnsi="Cambria Math"/>
                      <w:lang w:val="x-none" w:eastAsia="en-GB"/>
                    </w:rPr>
                    <m:t>M</m:t>
                  </m:r>
                </m:e>
                <m:sub>
                  <m:r>
                    <m:rPr>
                      <m:nor/>
                    </m:rPr>
                    <w:rPr>
                      <w:rFonts w:ascii="Cambria Math" w:eastAsia="SimSun" w:hAnsi="Cambria Math"/>
                      <w:lang w:val="x-none" w:eastAsia="en-GB"/>
                    </w:rPr>
                    <m:t>total</m:t>
                  </m:r>
                  <m:ctrlPr>
                    <w:rPr>
                      <w:rFonts w:ascii="Cambria Math" w:eastAsia="SimSun" w:hAnsi="Cambria Math"/>
                      <w:lang w:val="x-none" w:eastAsia="en-GB"/>
                    </w:rPr>
                  </m:ctrlPr>
                </m:sub>
              </m:sSub>
            </m:oMath>
            <w:r w:rsidRPr="002B6AC1">
              <w:rPr>
                <w:rFonts w:eastAsia="SimSun" w:hint="eastAsia"/>
                <w:lang w:val="x-none"/>
              </w:rPr>
              <w:t xml:space="preserve">, </w:t>
            </w:r>
            <w:r w:rsidRPr="002B6AC1">
              <w:rPr>
                <w:rFonts w:eastAsia="SimSun"/>
                <w:lang w:val="x-none"/>
              </w:rPr>
              <w:t xml:space="preserve">then </w:t>
            </w:r>
            <m:oMath>
              <m:r>
                <w:rPr>
                  <w:rFonts w:ascii="Cambria Math" w:eastAsia="SimSun"/>
                  <w:lang w:val="x-none" w:eastAsia="en-GB"/>
                </w:rPr>
                <m:t>T</m:t>
              </m:r>
              <m:r>
                <w:rPr>
                  <w:rFonts w:ascii="Cambria Math" w:eastAsia="SimSun" w:hAnsi="Cambria Math" w:cs="Cambria Math"/>
                  <w:lang w:val="x-none" w:eastAsia="en-GB"/>
                </w:rPr>
                <m:t>h</m:t>
              </m:r>
              <m:d>
                <m:dPr>
                  <m:ctrlPr>
                    <w:rPr>
                      <w:rFonts w:ascii="Cambria Math" w:eastAsia="SimSun" w:hAnsi="Cambria Math"/>
                      <w:i/>
                      <w:lang w:val="x-none" w:eastAsia="en-GB"/>
                    </w:rPr>
                  </m:ctrlPr>
                </m:dPr>
                <m:e>
                  <m:sSub>
                    <m:sSubPr>
                      <m:ctrlPr>
                        <w:rPr>
                          <w:rFonts w:ascii="Cambria Math" w:eastAsia="SimSun" w:hAnsi="Cambria Math"/>
                          <w:lang w:val="x-none"/>
                        </w:rPr>
                      </m:ctrlPr>
                    </m:sSubPr>
                    <m:e>
                      <m:r>
                        <w:rPr>
                          <w:rFonts w:ascii="Cambria Math" w:eastAsia="SimSun" w:hAnsi="Cambria Math"/>
                          <w:lang w:val="x-none"/>
                        </w:rPr>
                        <m:t>p</m:t>
                      </m:r>
                    </m:e>
                    <m:sub>
                      <m:r>
                        <w:rPr>
                          <w:rFonts w:ascii="Cambria Math" w:eastAsia="SimSun" w:hAnsi="Cambria Math"/>
                          <w:lang w:val="x-none"/>
                        </w:rPr>
                        <m:t>i</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j</m:t>
                      </m:r>
                    </m:sub>
                  </m:sSub>
                  <m:ctrlPr>
                    <w:rPr>
                      <w:rFonts w:ascii="Cambria Math" w:eastAsia="SimSun" w:hAnsi="Cambria Math"/>
                      <w:i/>
                      <w:lang w:val="x-none"/>
                    </w:rPr>
                  </m:ctrlPr>
                </m:e>
              </m:d>
            </m:oMath>
            <w:r w:rsidRPr="002B6AC1">
              <w:rPr>
                <w:rFonts w:eastAsia="SimSun"/>
                <w:lang w:val="x-none"/>
              </w:rPr>
              <w:t xml:space="preserve"> </w:t>
            </w:r>
            <w:r w:rsidRPr="002B6AC1">
              <w:rPr>
                <w:rFonts w:eastAsia="SimSun"/>
                <w:strike/>
                <w:color w:val="FF0000"/>
                <w:lang w:val="en-GB"/>
              </w:rPr>
              <w:t xml:space="preserve">[ </w:t>
            </w:r>
            <w:r w:rsidRPr="002B6AC1">
              <w:rPr>
                <w:rFonts w:eastAsia="SimSun"/>
                <w:lang w:val="en-GB"/>
              </w:rPr>
              <w:t xml:space="preserve">and </w:t>
            </w:r>
            <m:oMath>
              <m:r>
                <w:rPr>
                  <w:rFonts w:ascii="Cambria Math" w:eastAsia="SimSun"/>
                  <w:lang w:val="x-none" w:eastAsia="en-GB"/>
                </w:rPr>
                <m:t>T</m:t>
              </m:r>
              <m:r>
                <w:rPr>
                  <w:rFonts w:ascii="Cambria Math" w:eastAsia="SimSun" w:hAnsi="Cambria Math" w:cs="Cambria Math"/>
                  <w:lang w:val="x-none" w:eastAsia="en-GB"/>
                </w:rPr>
                <m:t>hLTE</m:t>
              </m:r>
              <m:d>
                <m:dPr>
                  <m:ctrlPr>
                    <w:rPr>
                      <w:rFonts w:ascii="Cambria Math" w:eastAsia="SimSun" w:hAnsi="Cambria Math"/>
                      <w:i/>
                      <w:lang w:val="x-none" w:eastAsia="en-GB"/>
                    </w:rPr>
                  </m:ctrlPr>
                </m:dPr>
                <m:e>
                  <m:sSub>
                    <m:sSubPr>
                      <m:ctrlPr>
                        <w:rPr>
                          <w:rFonts w:ascii="Cambria Math" w:eastAsia="SimSun" w:hAnsi="Cambria Math"/>
                          <w:lang w:val="x-none"/>
                        </w:rPr>
                      </m:ctrlPr>
                    </m:sSubPr>
                    <m:e>
                      <m:r>
                        <w:rPr>
                          <w:rFonts w:ascii="Cambria Math" w:eastAsia="SimSun" w:hAnsi="Cambria Math"/>
                          <w:lang w:val="x-none"/>
                        </w:rPr>
                        <m:t>p</m:t>
                      </m:r>
                    </m:e>
                    <m:sub>
                      <m:r>
                        <w:rPr>
                          <w:rFonts w:ascii="Cambria Math" w:eastAsia="SimSun" w:hAnsi="Cambria Math"/>
                          <w:lang w:val="x-none"/>
                        </w:rPr>
                        <m:t>i</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j</m:t>
                      </m:r>
                    </m:sub>
                  </m:sSub>
                  <m:ctrlPr>
                    <w:rPr>
                      <w:rFonts w:ascii="Cambria Math" w:eastAsia="SimSun" w:hAnsi="Cambria Math"/>
                      <w:i/>
                      <w:lang w:val="x-none"/>
                    </w:rPr>
                  </m:ctrlPr>
                </m:e>
              </m:d>
            </m:oMath>
            <w:r w:rsidRPr="002B6AC1">
              <w:rPr>
                <w:rFonts w:eastAsia="SimSun"/>
                <w:lang w:val="en-GB"/>
              </w:rPr>
              <w:t>, if set,</w:t>
            </w:r>
            <w:r w:rsidRPr="002B6AC1">
              <w:rPr>
                <w:rFonts w:eastAsia="SimSun"/>
                <w:strike/>
                <w:color w:val="FF0000"/>
                <w:lang w:val="en-GB"/>
              </w:rPr>
              <w:t xml:space="preserve"> ]</w:t>
            </w:r>
            <w:r w:rsidRPr="002B6AC1">
              <w:rPr>
                <w:rFonts w:eastAsia="SimSun"/>
                <w:lang w:val="en-GB"/>
              </w:rPr>
              <w:t xml:space="preserve"> </w:t>
            </w:r>
            <w:r w:rsidRPr="002B6AC1">
              <w:rPr>
                <w:rFonts w:eastAsia="SimSun"/>
                <w:lang w:val="x-none"/>
              </w:rPr>
              <w:t>is</w:t>
            </w:r>
            <w:r w:rsidRPr="002B6AC1">
              <w:rPr>
                <w:rFonts w:eastAsia="SimSun" w:hint="eastAsia"/>
                <w:lang w:val="x-none"/>
              </w:rPr>
              <w:t xml:space="preserve"> increased by 3 dB</w:t>
            </w:r>
            <w:r w:rsidRPr="002B6AC1">
              <w:rPr>
                <w:rFonts w:eastAsia="SimSun"/>
                <w:lang w:val="x-none"/>
              </w:rPr>
              <w:t xml:space="preserve"> for each priority value </w:t>
            </w:r>
            <m:oMath>
              <m:d>
                <m:dPr>
                  <m:ctrlPr>
                    <w:rPr>
                      <w:rFonts w:ascii="Cambria Math" w:eastAsia="SimSun" w:hAnsi="Cambria Math"/>
                      <w:i/>
                      <w:lang w:val="x-none" w:eastAsia="en-GB"/>
                    </w:rPr>
                  </m:ctrlPr>
                </m:dPr>
                <m:e>
                  <m:sSub>
                    <m:sSubPr>
                      <m:ctrlPr>
                        <w:rPr>
                          <w:rFonts w:ascii="Cambria Math" w:eastAsia="SimSun" w:hAnsi="Cambria Math"/>
                          <w:lang w:val="x-none"/>
                        </w:rPr>
                      </m:ctrlPr>
                    </m:sSubPr>
                    <m:e>
                      <m:r>
                        <w:rPr>
                          <w:rFonts w:ascii="Cambria Math" w:eastAsia="SimSun" w:hAnsi="Cambria Math"/>
                          <w:lang w:val="x-none"/>
                        </w:rPr>
                        <m:t>p</m:t>
                      </m:r>
                    </m:e>
                    <m:sub>
                      <m:r>
                        <w:rPr>
                          <w:rFonts w:ascii="Cambria Math" w:eastAsia="SimSun" w:hAnsi="Cambria Math"/>
                          <w:lang w:val="x-none"/>
                        </w:rPr>
                        <m:t>i</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j</m:t>
                      </m:r>
                    </m:sub>
                  </m:sSub>
                  <m:ctrlPr>
                    <w:rPr>
                      <w:rFonts w:ascii="Cambria Math" w:eastAsia="SimSun" w:hAnsi="Cambria Math"/>
                      <w:i/>
                      <w:lang w:val="x-none"/>
                    </w:rPr>
                  </m:ctrlPr>
                </m:e>
              </m:d>
            </m:oMath>
            <w:r w:rsidRPr="002B6AC1">
              <w:rPr>
                <w:rFonts w:eastAsia="SimSun"/>
                <w:lang w:val="x-none"/>
              </w:rPr>
              <w:t xml:space="preserve"> and the procedure continues with step 4.</w:t>
            </w:r>
          </w:p>
        </w:tc>
      </w:tr>
    </w:tbl>
    <w:p w:rsidR="00343A44" w:rsidRDefault="00343A44" w:rsidP="00343A44">
      <w:pPr>
        <w:ind w:left="0" w:firstLine="0"/>
        <w:rPr>
          <w:rFonts w:eastAsiaTheme="minorEastAsia"/>
          <w:b/>
          <w:i/>
          <w:sz w:val="22"/>
          <w:lang w:eastAsia="ko-KR"/>
        </w:rPr>
      </w:pPr>
    </w:p>
    <w:p w:rsidR="00343A44" w:rsidRDefault="00343A44" w:rsidP="00343A44">
      <w:pPr>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2</w:t>
      </w:r>
      <w:r>
        <w:rPr>
          <w:rFonts w:eastAsiaTheme="minorEastAsia" w:hint="eastAsia"/>
          <w:b/>
          <w:i/>
          <w:sz w:val="22"/>
          <w:lang w:eastAsia="ko-KR"/>
        </w:rPr>
        <w:t>: Adopt following text proposal for TS 38.21</w:t>
      </w:r>
      <w:r>
        <w:rPr>
          <w:rFonts w:eastAsiaTheme="minorEastAsia"/>
          <w:b/>
          <w:i/>
          <w:sz w:val="22"/>
          <w:lang w:eastAsia="ko-KR"/>
        </w:rPr>
        <w:t>4</w:t>
      </w:r>
      <w:r>
        <w:rPr>
          <w:rFonts w:eastAsiaTheme="minorEastAsia" w:hint="eastAsia"/>
          <w:b/>
          <w:i/>
          <w:sz w:val="22"/>
          <w:lang w:eastAsia="ko-KR"/>
        </w:rPr>
        <w:t>:</w:t>
      </w:r>
    </w:p>
    <w:tbl>
      <w:tblPr>
        <w:tblStyle w:val="a6"/>
        <w:tblW w:w="0" w:type="auto"/>
        <w:tblInd w:w="-5" w:type="dxa"/>
        <w:tblLook w:val="04A0" w:firstRow="1" w:lastRow="0" w:firstColumn="1" w:lastColumn="0" w:noHBand="0" w:noVBand="1"/>
      </w:tblPr>
      <w:tblGrid>
        <w:gridCol w:w="9633"/>
      </w:tblGrid>
      <w:tr w:rsidR="00343A44" w:rsidRPr="00B677C8" w:rsidTr="00343A44">
        <w:tc>
          <w:tcPr>
            <w:tcW w:w="9633" w:type="dxa"/>
          </w:tcPr>
          <w:p w:rsidR="00343A44" w:rsidRPr="00B677C8" w:rsidRDefault="00343A44" w:rsidP="005C2516">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Timeline for using the shared information from LTE SL module is not specified. </w:t>
            </w:r>
          </w:p>
        </w:tc>
      </w:tr>
      <w:tr w:rsidR="00343A44" w:rsidRPr="00B677C8" w:rsidTr="00343A44">
        <w:tc>
          <w:tcPr>
            <w:tcW w:w="9633" w:type="dxa"/>
          </w:tcPr>
          <w:p w:rsidR="00343A44" w:rsidRDefault="00343A44" w:rsidP="005C2516">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LTE sensing window is determined based on the NR slot n where the NR SL module triggers SL resource (re)selection procedure. </w:t>
            </w:r>
          </w:p>
          <w:p w:rsidR="00343A44" w:rsidRPr="00343A44" w:rsidRDefault="00343A44" w:rsidP="005C2516">
            <w:pPr>
              <w:spacing w:before="0" w:line="240" w:lineRule="auto"/>
              <w:ind w:left="0" w:firstLine="0"/>
              <w:jc w:val="left"/>
              <w:rPr>
                <w:rFonts w:eastAsiaTheme="minorEastAsia"/>
                <w:lang w:val="en-GB" w:eastAsia="ko-KR"/>
              </w:rPr>
            </w:pPr>
            <w:r>
              <w:rPr>
                <w:rFonts w:eastAsiaTheme="minorEastAsia"/>
                <w:lang w:val="en-GB" w:eastAsia="ko-KR"/>
              </w:rPr>
              <w:t xml:space="preserve">For 30kHz SCS of NR SL, T_start is changed into the number of slots corresponding to 1100msec, and the end of the LTE sensing window is the LTE subframe overlapping with the n-T_end. </w:t>
            </w:r>
          </w:p>
        </w:tc>
      </w:tr>
      <w:tr w:rsidR="00343A44" w:rsidRPr="00B677C8" w:rsidTr="00343A44">
        <w:tc>
          <w:tcPr>
            <w:tcW w:w="9633" w:type="dxa"/>
          </w:tcPr>
          <w:p w:rsidR="00343A44" w:rsidRPr="00343A44" w:rsidRDefault="00343A44" w:rsidP="005C2516">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Timeline of using the shared information from LTE SL module will be mis-captured. </w:t>
            </w:r>
          </w:p>
        </w:tc>
      </w:tr>
      <w:tr w:rsidR="00343A44" w:rsidTr="00343A44">
        <w:tc>
          <w:tcPr>
            <w:tcW w:w="9633" w:type="dxa"/>
          </w:tcPr>
          <w:p w:rsidR="00343A44" w:rsidRPr="00CE2E21" w:rsidRDefault="00343A44" w:rsidP="005C2516">
            <w:pPr>
              <w:keepNext/>
              <w:keepLines/>
              <w:spacing w:before="120"/>
              <w:ind w:left="1134" w:hanging="1134"/>
              <w:outlineLvl w:val="2"/>
              <w:rPr>
                <w:rFonts w:ascii="Arial" w:hAnsi="Arial"/>
                <w:color w:val="000000"/>
                <w:sz w:val="28"/>
                <w:lang w:val="x-none"/>
              </w:rPr>
            </w:pPr>
            <w:r w:rsidRPr="00CE2E21">
              <w:rPr>
                <w:rFonts w:ascii="Arial" w:hAnsi="Arial"/>
                <w:color w:val="000000"/>
                <w:sz w:val="28"/>
                <w:lang w:val="x-none"/>
              </w:rPr>
              <w:t>8.1.4</w:t>
            </w:r>
            <w:r w:rsidRPr="00CE2E21">
              <w:rPr>
                <w:rFonts w:ascii="Arial" w:hAnsi="Arial"/>
                <w:color w:val="000000"/>
                <w:sz w:val="28"/>
                <w:lang w:val="x-none"/>
              </w:rPr>
              <w:tab/>
              <w:t>UE procedure for determining the subset of resources to be reported to higher layers in PSSCH resource selection in sidelink resource allocation mode 2</w:t>
            </w:r>
          </w:p>
          <w:p w:rsidR="00343A44" w:rsidRPr="00FF54E7" w:rsidRDefault="00343A44" w:rsidP="005C2516">
            <w:pPr>
              <w:ind w:left="0" w:firstLine="0"/>
              <w:rPr>
                <w:rFonts w:eastAsiaTheme="minorEastAsia"/>
                <w:b/>
                <w:sz w:val="28"/>
                <w:lang w:val="x-none" w:eastAsia="ko-KR"/>
              </w:rPr>
            </w:pPr>
            <w:r w:rsidRPr="00FF54E7">
              <w:rPr>
                <w:rFonts w:eastAsiaTheme="minorEastAsia"/>
                <w:b/>
                <w:sz w:val="28"/>
                <w:lang w:val="x-none" w:eastAsia="ko-KR"/>
              </w:rPr>
              <w:t>&lt;Unchanged part omitted&gt;</w:t>
            </w:r>
          </w:p>
          <w:p w:rsidR="00343A44" w:rsidRPr="00765647" w:rsidRDefault="00343A44" w:rsidP="005C2516">
            <w:pPr>
              <w:spacing w:before="0" w:line="240" w:lineRule="auto"/>
              <w:ind w:left="568"/>
              <w:jc w:val="left"/>
              <w:rPr>
                <w:rFonts w:eastAsia="맑은 고딕"/>
                <w:lang w:val="en-GB"/>
              </w:rPr>
            </w:pPr>
            <w:r w:rsidRPr="00FF54E7">
              <w:rPr>
                <w:rFonts w:eastAsia="맑은 고딕"/>
              </w:rPr>
              <w:t>2LTE</w:t>
            </w:r>
            <w:r w:rsidRPr="00FF54E7">
              <w:rPr>
                <w:rFonts w:eastAsia="맑은 고딕"/>
                <w:lang w:val="x-none"/>
              </w:rPr>
              <w:t>)</w:t>
            </w:r>
            <w:r w:rsidRPr="00FF54E7">
              <w:rPr>
                <w:rFonts w:eastAsia="맑은 고딕"/>
                <w:lang w:val="x-none"/>
              </w:rPr>
              <w:tab/>
              <w:t xml:space="preserve">In case of </w:t>
            </w:r>
            <w:r w:rsidRPr="00FF54E7">
              <w:rPr>
                <w:rFonts w:eastAsia="맑은 고딕"/>
                <w:lang w:val="en-GB"/>
              </w:rPr>
              <w:t xml:space="preserve">dynamic </w:t>
            </w:r>
            <w:r w:rsidRPr="00FF54E7">
              <w:rPr>
                <w:rFonts w:eastAsia="맑은 고딕"/>
                <w:lang w:val="x-none"/>
              </w:rPr>
              <w:t>co-channel coexistence of LTE sidelink and NR sidelink:</w:t>
            </w:r>
            <w:r w:rsidRPr="00FF54E7">
              <w:rPr>
                <w:rFonts w:eastAsia="맑은 고딕"/>
                <w:lang w:val="en-GB"/>
              </w:rPr>
              <w:t xml:space="preserve"> </w:t>
            </w:r>
            <w:r w:rsidRPr="00FF54E7">
              <w:rPr>
                <w:rFonts w:eastAsia="맑은 고딕"/>
                <w:lang w:val="x-none"/>
              </w:rPr>
              <w:t xml:space="preserve">The </w:t>
            </w:r>
            <w:r w:rsidRPr="00FF54E7">
              <w:rPr>
                <w:rFonts w:eastAsia="맑은 고딕"/>
                <w:strike/>
                <w:color w:val="FF0000"/>
                <w:lang w:val="en-GB"/>
              </w:rPr>
              <w:t>[</w:t>
            </w:r>
            <w:r w:rsidRPr="00FF54E7">
              <w:rPr>
                <w:rFonts w:eastAsia="맑은 고딕"/>
                <w:lang w:val="en-GB"/>
              </w:rPr>
              <w:t xml:space="preserve">LTE </w:t>
            </w:r>
            <w:r w:rsidRPr="00FF54E7">
              <w:rPr>
                <w:rFonts w:eastAsia="맑은 고딕"/>
                <w:lang w:val="x-none"/>
              </w:rPr>
              <w:t>sensing window</w:t>
            </w:r>
            <w:r w:rsidRPr="00FF54E7">
              <w:rPr>
                <w:rFonts w:eastAsia="맑은 고딕"/>
                <w:lang w:val="en-GB"/>
              </w:rPr>
              <w:t xml:space="preserve"> </w:t>
            </w:r>
            <w:r w:rsidRPr="00FF54E7">
              <w:rPr>
                <w:rFonts w:eastAsia="맑은 고딕"/>
                <w:lang w:val="x-none"/>
              </w:rPr>
              <w:t>is defined by</w:t>
            </w:r>
            <w:r w:rsidRPr="00FF54E7">
              <w:rPr>
                <w:rFonts w:eastAsia="맑은 고딕"/>
                <w:strike/>
                <w:color w:val="FF0000"/>
                <w:lang w:val="en-GB"/>
              </w:rPr>
              <w:t>]</w:t>
            </w:r>
            <w:r w:rsidRPr="00FF54E7">
              <w:rPr>
                <w:rFonts w:eastAsia="맑은 고딕"/>
                <w:lang w:val="x-none"/>
              </w:rPr>
              <w:t xml:space="preserve"> the range of </w:t>
            </w:r>
            <w:r w:rsidRPr="00FF54E7">
              <w:rPr>
                <w:rFonts w:eastAsia="맑은 고딕"/>
                <w:lang w:val="en-GB"/>
              </w:rPr>
              <w:t>LTE subframes</w:t>
            </w:r>
            <w:r w:rsidRPr="00FF54E7">
              <w:rPr>
                <w:rFonts w:eastAsia="맑은 고딕"/>
                <w:lang w:val="x-none"/>
              </w:rPr>
              <w:t xml:space="preserve"> [</w:t>
            </w:r>
            <m:oMath>
              <m:sSub>
                <m:sSubPr>
                  <m:ctrlPr>
                    <w:rPr>
                      <w:rFonts w:ascii="Cambria Math" w:eastAsia="맑은 고딕" w:hAnsi="Cambria Math"/>
                      <w:i/>
                      <w:lang w:val="x-none"/>
                    </w:rPr>
                  </m:ctrlPr>
                </m:sSubPr>
                <m:e>
                  <m:r>
                    <w:rPr>
                      <w:rFonts w:ascii="Cambria Math" w:eastAsia="맑은 고딕" w:hAnsi="Cambria Math"/>
                      <w:lang w:val="x-none"/>
                    </w:rPr>
                    <m:t>n</m:t>
                  </m:r>
                </m:e>
                <m:sub>
                  <m:r>
                    <w:rPr>
                      <w:rFonts w:ascii="Cambria Math" w:eastAsia="맑은 고딕" w:hAnsi="Cambria Math"/>
                      <w:lang w:val="x-none"/>
                    </w:rPr>
                    <m:t>LTE</m:t>
                  </m:r>
                  <m:r>
                    <w:rPr>
                      <w:rFonts w:ascii="Cambria Math" w:eastAsia="맑은 고딕" w:hAnsi="Cambria Math"/>
                      <w:color w:val="FF0000"/>
                      <w:lang w:val="x-none"/>
                    </w:rPr>
                    <m:t>,start</m:t>
                  </m:r>
                </m:sub>
              </m:sSub>
              <m:r>
                <w:rPr>
                  <w:rFonts w:ascii="Cambria Math" w:eastAsia="맑은 고딕" w:hAnsi="Cambria Math"/>
                  <w:lang w:val="x-none"/>
                </w:rPr>
                <m:t> </m:t>
              </m:r>
              <m:r>
                <w:rPr>
                  <w:rFonts w:ascii="Cambria Math" w:eastAsia="맑은 고딕" w:hAnsi="Cambria Math"/>
                  <w:strike/>
                  <w:color w:val="FF0000"/>
                  <w:lang w:val="x-none"/>
                </w:rPr>
                <m:t>–</m:t>
              </m:r>
              <m:sSub>
                <m:sSubPr>
                  <m:ctrlPr>
                    <w:rPr>
                      <w:rFonts w:ascii="Cambria Math" w:eastAsia="맑은 고딕" w:hAnsi="Cambria Math"/>
                      <w:i/>
                      <w:strike/>
                      <w:color w:val="FF0000"/>
                      <w:lang w:val="x-none"/>
                    </w:rPr>
                  </m:ctrlPr>
                </m:sSubPr>
                <m:e>
                  <m:r>
                    <w:rPr>
                      <w:rFonts w:ascii="Cambria Math" w:eastAsia="맑은 고딕" w:hAnsi="Cambria Math"/>
                      <w:strike/>
                      <w:color w:val="FF0000"/>
                      <w:lang w:val="x-none"/>
                    </w:rPr>
                    <m:t>T</m:t>
                  </m:r>
                </m:e>
                <m:sub>
                  <m:r>
                    <w:rPr>
                      <w:rFonts w:ascii="Cambria Math" w:eastAsia="맑은 고딕" w:hAnsi="Cambria Math"/>
                      <w:strike/>
                      <w:color w:val="FF0000"/>
                      <w:lang w:val="x-none"/>
                    </w:rPr>
                    <m:t>start</m:t>
                  </m:r>
                </m:sub>
              </m:sSub>
              <m:r>
                <w:rPr>
                  <w:rFonts w:ascii="Cambria Math" w:eastAsia="맑은 고딕" w:hAnsi="Cambria Math"/>
                  <w:lang w:val="x-none"/>
                </w:rPr>
                <m:t>,</m:t>
              </m:r>
              <m:sSub>
                <m:sSubPr>
                  <m:ctrlPr>
                    <w:rPr>
                      <w:rFonts w:ascii="Cambria Math" w:eastAsia="맑은 고딕" w:hAnsi="Cambria Math"/>
                      <w:i/>
                      <w:lang w:val="x-none"/>
                    </w:rPr>
                  </m:ctrlPr>
                </m:sSubPr>
                <m:e>
                  <m:r>
                    <w:rPr>
                      <w:rFonts w:ascii="Cambria Math" w:eastAsia="맑은 고딕" w:hAnsi="Cambria Math"/>
                      <w:lang w:val="x-none"/>
                    </w:rPr>
                    <m:t>n</m:t>
                  </m:r>
                </m:e>
                <m:sub>
                  <m:r>
                    <w:rPr>
                      <w:rFonts w:ascii="Cambria Math" w:eastAsia="맑은 고딕" w:hAnsi="Cambria Math"/>
                      <w:lang w:val="x-none"/>
                    </w:rPr>
                    <m:t>LTE</m:t>
                  </m:r>
                  <m:r>
                    <w:rPr>
                      <w:rFonts w:ascii="Cambria Math" w:eastAsia="맑은 고딕" w:hAnsi="Cambria Math"/>
                      <w:color w:val="FF0000"/>
                      <w:lang w:val="x-none"/>
                    </w:rPr>
                    <m:t>,end</m:t>
                  </m:r>
                </m:sub>
              </m:sSub>
              <m:r>
                <w:rPr>
                  <w:rFonts w:ascii="Cambria Math" w:eastAsia="맑은 고딕" w:hAnsi="Cambria Math"/>
                  <w:strike/>
                  <w:color w:val="FF0000"/>
                  <w:lang w:val="x-none"/>
                </w:rPr>
                <m:t>–</m:t>
              </m:r>
              <m:sSub>
                <m:sSubPr>
                  <m:ctrlPr>
                    <w:rPr>
                      <w:rFonts w:ascii="Cambria Math" w:eastAsia="맑은 고딕" w:hAnsi="Cambria Math"/>
                      <w:i/>
                      <w:strike/>
                      <w:color w:val="FF0000"/>
                      <w:lang w:val="x-none"/>
                    </w:rPr>
                  </m:ctrlPr>
                </m:sSubPr>
                <m:e>
                  <m:r>
                    <w:rPr>
                      <w:rFonts w:ascii="Cambria Math" w:eastAsia="맑은 고딕" w:hAnsi="Cambria Math"/>
                      <w:strike/>
                      <w:color w:val="FF0000"/>
                      <w:lang w:val="x-none"/>
                    </w:rPr>
                    <m:t>T</m:t>
                  </m:r>
                </m:e>
                <m:sub>
                  <m:r>
                    <w:rPr>
                      <w:rFonts w:ascii="Cambria Math" w:eastAsia="맑은 고딕" w:hAnsi="Cambria Math"/>
                      <w:strike/>
                      <w:color w:val="FF0000"/>
                      <w:lang w:val="x-none"/>
                    </w:rPr>
                    <m:t>end</m:t>
                  </m:r>
                </m:sub>
              </m:sSub>
            </m:oMath>
            <w:r w:rsidRPr="00FF54E7">
              <w:rPr>
                <w:rFonts w:eastAsia="맑은 고딕"/>
                <w:lang w:val="en-GB"/>
              </w:rPr>
              <w:t>]</w:t>
            </w:r>
            <w:r w:rsidRPr="00FF54E7">
              <w:rPr>
                <w:rFonts w:eastAsia="맑은 고딕"/>
                <w:lang w:val="x-none"/>
              </w:rPr>
              <w:t>, where</w:t>
            </w:r>
            <w:r w:rsidRPr="00FF54E7">
              <w:rPr>
                <w:rFonts w:eastAsia="맑은 고딕"/>
                <w:lang w:val="en-GB"/>
              </w:rPr>
              <w:t xml:space="preserve"> </w:t>
            </w:r>
            <m:oMath>
              <m:sSub>
                <m:sSubPr>
                  <m:ctrlPr>
                    <w:rPr>
                      <w:rFonts w:ascii="Cambria Math" w:eastAsia="맑은 고딕" w:hAnsi="Cambria Math"/>
                      <w:i/>
                      <w:lang w:val="x-none"/>
                    </w:rPr>
                  </m:ctrlPr>
                </m:sSubPr>
                <m:e>
                  <m:r>
                    <w:rPr>
                      <w:rFonts w:ascii="Cambria Math" w:eastAsia="맑은 고딕" w:hAnsi="Cambria Math"/>
                      <w:lang w:val="x-none"/>
                    </w:rPr>
                    <m:t>n</m:t>
                  </m:r>
                </m:e>
                <m:sub>
                  <m:r>
                    <w:rPr>
                      <w:rFonts w:ascii="Cambria Math" w:eastAsia="맑은 고딕" w:hAnsi="Cambria Math"/>
                      <w:lang w:val="x-none"/>
                    </w:rPr>
                    <m:t>LTE</m:t>
                  </m:r>
                  <m:r>
                    <w:rPr>
                      <w:rFonts w:ascii="Cambria Math" w:eastAsia="맑은 고딕" w:hAnsi="Cambria Math"/>
                      <w:color w:val="FF0000"/>
                      <w:lang w:val="x-none"/>
                    </w:rPr>
                    <m:t>,start</m:t>
                  </m:r>
                </m:sub>
              </m:sSub>
              <m:r>
                <w:rPr>
                  <w:rFonts w:ascii="Cambria Math" w:eastAsia="맑은 고딕" w:hAnsi="Cambria Math"/>
                  <w:lang w:val="x-none"/>
                </w:rPr>
                <m:t xml:space="preserve"> </m:t>
              </m:r>
            </m:oMath>
            <w:r w:rsidRPr="00FF54E7">
              <w:rPr>
                <w:rFonts w:eastAsia="맑은 고딕"/>
                <w:lang w:val="en-GB"/>
              </w:rPr>
              <w:t xml:space="preserve">is the LTE subframe </w:t>
            </w:r>
            <w:r w:rsidRPr="00FF54E7">
              <w:rPr>
                <w:rFonts w:eastAsia="맑은 고딕"/>
                <w:color w:val="FF0000"/>
                <w:lang w:val="en-GB"/>
              </w:rPr>
              <w:t xml:space="preserve">no later than </w:t>
            </w:r>
            <m:oMath>
              <m:r>
                <w:rPr>
                  <w:rFonts w:ascii="Cambria Math" w:eastAsia="맑은 고딕" w:hAnsi="Cambria Math"/>
                  <w:color w:val="FF0000"/>
                  <w:lang w:val="en-GB"/>
                </w:rPr>
                <m:t>n</m:t>
              </m:r>
              <m:r>
                <m:rPr>
                  <m:sty m:val="p"/>
                </m:rPr>
                <w:rPr>
                  <w:rFonts w:ascii="Cambria Math" w:eastAsia="맑은 고딕" w:hAnsi="Cambria Math"/>
                  <w:color w:val="FF0000"/>
                  <w:lang w:val="en-GB"/>
                </w:rPr>
                <m:t>-</m:t>
              </m:r>
              <m:sSub>
                <m:sSubPr>
                  <m:ctrlPr>
                    <w:rPr>
                      <w:rFonts w:ascii="Cambria Math" w:eastAsia="맑은 고딕" w:hAnsi="Cambria Math"/>
                      <w:i/>
                      <w:color w:val="FF0000"/>
                      <w:lang w:val="x-none"/>
                    </w:rPr>
                  </m:ctrlPr>
                </m:sSubPr>
                <m:e>
                  <m:r>
                    <w:rPr>
                      <w:rFonts w:ascii="Cambria Math" w:eastAsia="맑은 고딕" w:hAnsi="Cambria Math"/>
                      <w:color w:val="FF0000"/>
                      <w:lang w:val="x-none"/>
                    </w:rPr>
                    <m:t>T</m:t>
                  </m:r>
                </m:e>
                <m:sub>
                  <m:r>
                    <w:rPr>
                      <w:rFonts w:ascii="Cambria Math" w:eastAsia="맑은 고딕" w:hAnsi="Cambria Math"/>
                      <w:color w:val="FF0000"/>
                      <w:lang w:val="x-none"/>
                    </w:rPr>
                    <m:t>start</m:t>
                  </m:r>
                </m:sub>
              </m:sSub>
            </m:oMath>
            <w:r>
              <w:rPr>
                <w:rFonts w:eastAsia="맑은 고딕" w:hint="eastAsia"/>
                <w:color w:val="FF0000"/>
                <w:lang w:val="x-none" w:eastAsia="ko-KR"/>
              </w:rPr>
              <w:t xml:space="preserve">, </w:t>
            </w:r>
            <m:oMath>
              <m:sSub>
                <m:sSubPr>
                  <m:ctrlPr>
                    <w:rPr>
                      <w:rFonts w:ascii="Cambria Math" w:eastAsia="맑은 고딕" w:hAnsi="Cambria Math"/>
                      <w:i/>
                      <w:color w:val="FF0000"/>
                      <w:lang w:val="x-none"/>
                    </w:rPr>
                  </m:ctrlPr>
                </m:sSubPr>
                <m:e>
                  <m:r>
                    <w:rPr>
                      <w:rFonts w:ascii="Cambria Math" w:eastAsia="맑은 고딕" w:hAnsi="Cambria Math"/>
                      <w:color w:val="FF0000"/>
                      <w:lang w:val="x-none"/>
                    </w:rPr>
                    <m:t>n</m:t>
                  </m:r>
                </m:e>
                <m:sub>
                  <m:r>
                    <w:rPr>
                      <w:rFonts w:ascii="Cambria Math" w:eastAsia="맑은 고딕" w:hAnsi="Cambria Math"/>
                      <w:color w:val="FF0000"/>
                      <w:lang w:val="x-none"/>
                    </w:rPr>
                    <m:t>LTE,end</m:t>
                  </m:r>
                </m:sub>
              </m:sSub>
              <m:r>
                <w:rPr>
                  <w:rFonts w:ascii="Cambria Math" w:eastAsia="맑은 고딕" w:hAnsi="Cambria Math"/>
                  <w:color w:val="FF0000"/>
                  <w:lang w:val="x-none"/>
                </w:rPr>
                <m:t xml:space="preserve"> </m:t>
              </m:r>
            </m:oMath>
            <w:r w:rsidRPr="00FF54E7">
              <w:rPr>
                <w:rFonts w:eastAsia="맑은 고딕"/>
                <w:color w:val="FF0000"/>
                <w:lang w:val="en-GB"/>
              </w:rPr>
              <w:t xml:space="preserve">is the LTE subframe </w:t>
            </w:r>
            <w:r w:rsidRPr="002111D9">
              <w:rPr>
                <w:rFonts w:eastAsia="맑은 고딕"/>
                <w:color w:val="FF0000"/>
                <w:lang w:val="en-GB"/>
              </w:rPr>
              <w:t xml:space="preserve">overlapping with </w:t>
            </w:r>
            <m:oMath>
              <m:r>
                <w:rPr>
                  <w:rFonts w:ascii="Cambria Math" w:eastAsia="맑은 고딕" w:hAnsi="Cambria Math"/>
                  <w:color w:val="FF0000"/>
                  <w:lang w:val="en-GB"/>
                </w:rPr>
                <m:t>n</m:t>
              </m:r>
              <m:r>
                <m:rPr>
                  <m:sty m:val="p"/>
                </m:rPr>
                <w:rPr>
                  <w:rFonts w:ascii="Cambria Math" w:eastAsia="맑은 고딕" w:hAnsi="Cambria Math"/>
                  <w:color w:val="FF0000"/>
                  <w:lang w:val="en-GB"/>
                </w:rPr>
                <m:t>-</m:t>
              </m:r>
              <m:sSub>
                <m:sSubPr>
                  <m:ctrlPr>
                    <w:rPr>
                      <w:rFonts w:ascii="Cambria Math" w:eastAsia="맑은 고딕" w:hAnsi="Cambria Math"/>
                      <w:i/>
                      <w:color w:val="FF0000"/>
                      <w:lang w:val="x-none"/>
                    </w:rPr>
                  </m:ctrlPr>
                </m:sSubPr>
                <m:e>
                  <m:r>
                    <w:rPr>
                      <w:rFonts w:ascii="Cambria Math" w:eastAsia="맑은 고딕" w:hAnsi="Cambria Math"/>
                      <w:color w:val="FF0000"/>
                      <w:lang w:val="x-none"/>
                    </w:rPr>
                    <m:t>T</m:t>
                  </m:r>
                </m:e>
                <m:sub>
                  <m:r>
                    <w:rPr>
                      <w:rFonts w:ascii="Cambria Math" w:eastAsia="맑은 고딕" w:hAnsi="Cambria Math"/>
                      <w:color w:val="FF0000"/>
                      <w:lang w:val="x-none"/>
                    </w:rPr>
                    <m:t>end</m:t>
                  </m:r>
                </m:sub>
              </m:sSub>
            </m:oMath>
            <w:r>
              <w:rPr>
                <w:rFonts w:eastAsia="맑은 고딕" w:hint="eastAsia"/>
                <w:color w:val="FF0000"/>
                <w:lang w:val="x-none" w:eastAsia="ko-KR"/>
              </w:rPr>
              <w:t xml:space="preserve">, </w:t>
            </w:r>
            <w:r w:rsidRPr="00FF54E7">
              <w:rPr>
                <w:rFonts w:eastAsia="맑은 고딕"/>
                <w:strike/>
                <w:color w:val="FF0000"/>
                <w:lang w:val="en-GB"/>
              </w:rPr>
              <w:t xml:space="preserve">in which this procedure is triggered and which overlaps slot </w:t>
            </w:r>
            <w:r w:rsidRPr="00FF54E7">
              <w:rPr>
                <w:rFonts w:eastAsia="맑은 고딕"/>
                <w:i/>
                <w:iCs/>
                <w:strike/>
                <w:color w:val="FF0000"/>
                <w:lang w:val="en-GB"/>
              </w:rPr>
              <w:t>n</w:t>
            </w:r>
            <w:r w:rsidRPr="00FF54E7">
              <w:rPr>
                <w:rFonts w:eastAsia="맑은 고딕"/>
                <w:strike/>
                <w:color w:val="FF0000"/>
                <w:lang w:val="en-GB"/>
              </w:rPr>
              <w:t>,</w:t>
            </w:r>
            <w:r w:rsidRPr="00FF54E7">
              <w:rPr>
                <w:rFonts w:eastAsia="맑은 고딕"/>
                <w:lang w:val="en-GB"/>
              </w:rPr>
              <w:t xml:space="preserve"> </w:t>
            </w:r>
            <w:r w:rsidRPr="00FF54E7">
              <w:rPr>
                <w:rFonts w:eastAsia="맑은 고딕"/>
                <w:lang w:val="x-none"/>
              </w:rPr>
              <w:t xml:space="preserve"> </w:t>
            </w:r>
            <m:oMath>
              <m:sSub>
                <m:sSubPr>
                  <m:ctrlPr>
                    <w:rPr>
                      <w:rFonts w:ascii="Cambria Math" w:eastAsia="맑은 고딕" w:hAnsi="Cambria Math"/>
                      <w:i/>
                      <w:lang w:val="x-none"/>
                    </w:rPr>
                  </m:ctrlPr>
                </m:sSubPr>
                <m:e>
                  <m:r>
                    <w:rPr>
                      <w:rFonts w:ascii="Cambria Math" w:eastAsia="맑은 고딕" w:hAnsi="Cambria Math"/>
                      <w:lang w:val="x-none"/>
                    </w:rPr>
                    <m:t>T</m:t>
                  </m:r>
                </m:e>
                <m:sub>
                  <m:r>
                    <w:rPr>
                      <w:rFonts w:ascii="Cambria Math" w:eastAsia="맑은 고딕" w:hAnsi="Cambria Math"/>
                      <w:lang w:val="x-none"/>
                    </w:rPr>
                    <m:t>start</m:t>
                  </m:r>
                </m:sub>
              </m:sSub>
            </m:oMath>
            <w:r w:rsidRPr="00FF54E7">
              <w:rPr>
                <w:rFonts w:eastAsia="맑은 고딕"/>
                <w:lang w:val="x-none"/>
              </w:rPr>
              <w:t xml:space="preserve"> is </w:t>
            </w:r>
            <w:r w:rsidRPr="002111D9">
              <w:rPr>
                <w:rFonts w:eastAsia="맑은 고딕"/>
                <w:color w:val="FF0000"/>
                <w:lang w:val="x-none"/>
              </w:rPr>
              <w:t xml:space="preserve">the number of slots corresponding to </w:t>
            </w:r>
            <w:r w:rsidRPr="00FF54E7">
              <w:rPr>
                <w:rFonts w:eastAsia="맑은 고딕"/>
                <w:lang w:val="en-GB" w:eastAsia="en-GB"/>
              </w:rPr>
              <w:t xml:space="preserve">1100 msec </w:t>
            </w:r>
            <w:r w:rsidRPr="00FF54E7">
              <w:rPr>
                <w:rFonts w:eastAsia="맑은 고딕"/>
                <w:lang w:val="x-none"/>
              </w:rPr>
              <w:t>and</w:t>
            </w:r>
            <w:r w:rsidRPr="00FF54E7">
              <w:rPr>
                <w:rFonts w:eastAsia="맑은 고딕"/>
                <w:lang w:val="en-GB"/>
              </w:rPr>
              <w:t xml:space="preserve"> </w:t>
            </w:r>
            <m:oMath>
              <m:sSub>
                <m:sSubPr>
                  <m:ctrlPr>
                    <w:rPr>
                      <w:rFonts w:ascii="Cambria Math" w:eastAsia="맑은 고딕" w:hAnsi="Cambria Math"/>
                      <w:i/>
                      <w:lang w:val="x-none"/>
                    </w:rPr>
                  </m:ctrlPr>
                </m:sSubPr>
                <m:e>
                  <m:r>
                    <w:rPr>
                      <w:rFonts w:ascii="Cambria Math" w:eastAsia="맑은 고딕" w:hAnsi="Cambria Math"/>
                      <w:lang w:val="x-none"/>
                    </w:rPr>
                    <m:t>T</m:t>
                  </m:r>
                </m:e>
                <m:sub>
                  <m:r>
                    <w:rPr>
                      <w:rFonts w:ascii="Cambria Math" w:eastAsia="맑은 고딕" w:hAnsi="Cambria Math"/>
                      <w:lang w:val="x-none"/>
                    </w:rPr>
                    <m:t>end</m:t>
                  </m:r>
                </m:sub>
              </m:sSub>
            </m:oMath>
            <w:r w:rsidRPr="00FF54E7">
              <w:rPr>
                <w:rFonts w:eastAsia="맑은 고딕"/>
                <w:lang w:val="x-none"/>
              </w:rPr>
              <w:t xml:space="preserve"> </w:t>
            </w:r>
            <w:r w:rsidRPr="00FF54E7">
              <w:rPr>
                <w:rFonts w:eastAsia="맑은 고딕"/>
                <w:lang w:val="en-GB"/>
              </w:rPr>
              <w:t xml:space="preserve"> is up to UE implementation under </w:t>
            </w:r>
            <m:oMath>
              <m:sSub>
                <m:sSubPr>
                  <m:ctrlPr>
                    <w:rPr>
                      <w:rFonts w:ascii="Cambria Math" w:eastAsia="맑은 고딕" w:hAnsi="Cambria Math"/>
                      <w:i/>
                      <w:lang w:val="x-none"/>
                    </w:rPr>
                  </m:ctrlPr>
                </m:sSubPr>
                <m:e>
                  <m:r>
                    <w:rPr>
                      <w:rFonts w:ascii="Cambria Math" w:eastAsia="맑은 고딕" w:hAnsi="Cambria Math"/>
                      <w:lang w:val="x-none"/>
                    </w:rPr>
                    <m:t>T</m:t>
                  </m:r>
                </m:e>
                <m:sub>
                  <m:r>
                    <w:rPr>
                      <w:rFonts w:ascii="Cambria Math" w:eastAsia="맑은 고딕" w:hAnsi="Cambria Math"/>
                      <w:lang w:val="x-none"/>
                    </w:rPr>
                    <m:t>end</m:t>
                  </m:r>
                </m:sub>
              </m:sSub>
              <m:r>
                <w:rPr>
                  <w:rFonts w:ascii="Cambria Math" w:eastAsia="맑은 고딕" w:hAnsi="Cambria Math"/>
                  <w:lang w:val="x-none"/>
                </w:rPr>
                <m:t xml:space="preserve">≤ </m:t>
              </m:r>
              <m:sSubSup>
                <m:sSubSupPr>
                  <m:ctrlPr>
                    <w:rPr>
                      <w:rFonts w:ascii="Cambria Math" w:eastAsia="맑은 고딕" w:hAnsi="Cambria Math"/>
                      <w:i/>
                      <w:lang w:val="de-DE"/>
                    </w:rPr>
                  </m:ctrlPr>
                </m:sSubSupPr>
                <m:e>
                  <m:r>
                    <w:rPr>
                      <w:rFonts w:ascii="Cambria Math" w:eastAsia="맑은 고딕" w:hAnsi="Cambria Math"/>
                      <w:lang w:val="de-DE"/>
                    </w:rPr>
                    <m:t>T</m:t>
                  </m:r>
                </m:e>
                <m:sub>
                  <m:r>
                    <w:rPr>
                      <w:rFonts w:ascii="Cambria Math" w:eastAsia="맑은 고딕" w:hAnsi="Cambria Math"/>
                      <w:lang w:val="de-DE"/>
                    </w:rPr>
                    <m:t>proc</m:t>
                  </m:r>
                  <m:r>
                    <m:rPr>
                      <m:sty m:val="p"/>
                    </m:rPr>
                    <w:rPr>
                      <w:rFonts w:ascii="Cambria Math" w:eastAsia="맑은 고딕" w:hAnsi="Cambria Math"/>
                      <w:lang w:val="x-none"/>
                    </w:rPr>
                    <m:t>,2</m:t>
                  </m:r>
                  <m:ctrlPr>
                    <w:rPr>
                      <w:rFonts w:ascii="Cambria Math" w:eastAsia="맑은 고딕" w:hAnsi="Cambria Math"/>
                      <w:lang w:val="x-none"/>
                    </w:rPr>
                  </m:ctrlPr>
                </m:sub>
                <m:sup>
                  <m:r>
                    <w:rPr>
                      <w:rFonts w:ascii="Cambria Math" w:eastAsia="맑은 고딕" w:hAnsi="Cambria Math"/>
                      <w:lang w:val="de-DE"/>
                    </w:rPr>
                    <m:t>SL</m:t>
                  </m:r>
                </m:sup>
              </m:sSubSup>
            </m:oMath>
            <w:r w:rsidRPr="00FF54E7">
              <w:rPr>
                <w:rFonts w:eastAsia="맑은 고딕"/>
                <w:lang w:val="en-GB" w:eastAsia="en-GB"/>
              </w:rPr>
              <w:t xml:space="preserve">; </w:t>
            </w:r>
            <m:oMath>
              <m:sSubSup>
                <m:sSubSupPr>
                  <m:ctrlPr>
                    <w:rPr>
                      <w:rFonts w:ascii="Cambria Math" w:eastAsia="맑은 고딕" w:hAnsi="Cambria Math"/>
                      <w:i/>
                      <w:lang w:val="de-DE"/>
                    </w:rPr>
                  </m:ctrlPr>
                </m:sSubSupPr>
                <m:e>
                  <m:r>
                    <w:rPr>
                      <w:rFonts w:ascii="Cambria Math" w:eastAsia="맑은 고딕" w:hAnsi="Cambria Math"/>
                      <w:lang w:val="de-DE"/>
                    </w:rPr>
                    <m:t>T</m:t>
                  </m:r>
                </m:e>
                <m:sub>
                  <m:r>
                    <w:rPr>
                      <w:rFonts w:ascii="Cambria Math" w:eastAsia="맑은 고딕" w:hAnsi="Cambria Math"/>
                      <w:lang w:val="de-DE"/>
                    </w:rPr>
                    <m:t>proc</m:t>
                  </m:r>
                  <m:r>
                    <m:rPr>
                      <m:sty m:val="p"/>
                    </m:rPr>
                    <w:rPr>
                      <w:rFonts w:ascii="Cambria Math" w:eastAsia="맑은 고딕" w:hAnsi="Cambria Math"/>
                      <w:lang w:val="x-none"/>
                    </w:rPr>
                    <m:t>,2</m:t>
                  </m:r>
                  <m:ctrlPr>
                    <w:rPr>
                      <w:rFonts w:ascii="Cambria Math" w:eastAsia="맑은 고딕" w:hAnsi="Cambria Math"/>
                      <w:lang w:val="x-none"/>
                    </w:rPr>
                  </m:ctrlPr>
                </m:sub>
                <m:sup>
                  <m:r>
                    <w:rPr>
                      <w:rFonts w:ascii="Cambria Math" w:eastAsia="맑은 고딕" w:hAnsi="Cambria Math"/>
                      <w:lang w:val="de-DE"/>
                    </w:rPr>
                    <m:t>SL</m:t>
                  </m:r>
                </m:sup>
              </m:sSubSup>
            </m:oMath>
            <w:r>
              <w:rPr>
                <w:rFonts w:eastAsia="맑은 고딕" w:hint="eastAsia"/>
                <w:lang w:val="de-DE" w:eastAsia="ko-KR"/>
              </w:rPr>
              <w:t xml:space="preserve"> </w:t>
            </w:r>
            <w:r w:rsidRPr="00FF54E7">
              <w:rPr>
                <w:rFonts w:eastAsia="맑은 고딕"/>
                <w:lang w:val="x-none" w:eastAsia="en-GB"/>
              </w:rPr>
              <w:t xml:space="preserve">is </w:t>
            </w:r>
            <w:r w:rsidRPr="00FF54E7">
              <w:rPr>
                <w:rFonts w:eastAsia="맑은 고딕"/>
                <w:lang w:val="en-GB" w:eastAsia="en-GB"/>
              </w:rPr>
              <w:t>4+T msec, where T ≤ 4 msec</w:t>
            </w:r>
            <w:r w:rsidRPr="00FF54E7">
              <w:rPr>
                <w:rFonts w:eastAsia="맑은 고딕"/>
                <w:lang w:val="x-none"/>
              </w:rPr>
              <w:t>. The UE shall perform the</w:t>
            </w:r>
            <w:r w:rsidRPr="00FF54E7">
              <w:rPr>
                <w:rFonts w:eastAsia="맑은 고딕"/>
                <w:lang w:val="en-GB"/>
              </w:rPr>
              <w:t xml:space="preserve"> procedures</w:t>
            </w:r>
            <w:r w:rsidRPr="00FF54E7">
              <w:rPr>
                <w:rFonts w:eastAsia="맑은 고딕"/>
                <w:lang w:val="x-none"/>
              </w:rPr>
              <w:t xml:space="preserve"> in </w:t>
            </w:r>
            <w:r w:rsidRPr="00FF54E7">
              <w:rPr>
                <w:rFonts w:eastAsia="맑은 고딕"/>
                <w:lang w:val="en-GB"/>
              </w:rPr>
              <w:t xml:space="preserve">5LTE3 and 6LTE </w:t>
            </w:r>
            <w:r w:rsidRPr="00FF54E7">
              <w:rPr>
                <w:rFonts w:eastAsia="맑은 고딕"/>
                <w:lang w:val="x-none"/>
              </w:rPr>
              <w:t xml:space="preserve">based on PSCCH decoded and RSRP measured in these </w:t>
            </w:r>
            <w:r w:rsidRPr="00FF54E7">
              <w:rPr>
                <w:rFonts w:eastAsia="맑은 고딕"/>
                <w:lang w:val="en-GB"/>
              </w:rPr>
              <w:t>LTE subframes</w:t>
            </w:r>
            <w:r w:rsidRPr="00FF54E7">
              <w:rPr>
                <w:rFonts w:eastAsia="맑은 고딕"/>
                <w:lang w:val="x-none"/>
              </w:rPr>
              <w:t>.</w:t>
            </w:r>
            <w:r w:rsidRPr="00FF54E7">
              <w:rPr>
                <w:rFonts w:eastAsia="맑은 고딕"/>
                <w:lang w:val="en-GB"/>
              </w:rPr>
              <w:t xml:space="preserve"> </w:t>
            </w:r>
          </w:p>
        </w:tc>
      </w:tr>
    </w:tbl>
    <w:p w:rsidR="00801EB5" w:rsidRPr="00343A44" w:rsidRDefault="00801EB5"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171D89" w:rsidRDefault="00A830E8" w:rsidP="00A830E8">
      <w:pPr>
        <w:pStyle w:val="LGTdoc"/>
        <w:spacing w:before="100" w:beforeAutospacing="1" w:after="180" w:afterAutospacing="1"/>
        <w:ind w:left="0" w:firstLine="0"/>
        <w:rPr>
          <w:szCs w:val="22"/>
          <w:lang w:eastAsia="ko-KR"/>
        </w:rPr>
      </w:pPr>
      <w:r>
        <w:rPr>
          <w:szCs w:val="22"/>
          <w:lang w:eastAsia="ko-KR"/>
        </w:rPr>
        <w:t>[1] RAN1 Chair’s Notes, RAN1#114.</w:t>
      </w:r>
    </w:p>
    <w:sectPr w:rsidR="00171D89"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C11" w:rsidRDefault="00F01C11" w:rsidP="00F91B52">
      <w:pPr>
        <w:spacing w:before="0" w:after="0" w:line="240" w:lineRule="auto"/>
      </w:pPr>
      <w:r>
        <w:separator/>
      </w:r>
    </w:p>
  </w:endnote>
  <w:endnote w:type="continuationSeparator" w:id="0">
    <w:p w:rsidR="00F01C11" w:rsidRDefault="00F01C1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28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C11" w:rsidRDefault="00F01C11" w:rsidP="00F91B52">
      <w:pPr>
        <w:spacing w:before="0" w:after="0" w:line="240" w:lineRule="auto"/>
      </w:pPr>
      <w:r>
        <w:separator/>
      </w:r>
    </w:p>
  </w:footnote>
  <w:footnote w:type="continuationSeparator" w:id="0">
    <w:p w:rsidR="00F01C11" w:rsidRDefault="00F01C11"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1D8356DA"/>
    <w:multiLevelType w:val="hybridMultilevel"/>
    <w:tmpl w:val="244CF6BC"/>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7D04E4C">
      <w:numFmt w:val="bullet"/>
      <w:lvlText w:val="•"/>
      <w:lvlJc w:val="left"/>
      <w:pPr>
        <w:ind w:left="2000" w:hanging="400"/>
      </w:pPr>
      <w:rPr>
        <w:rFonts w:ascii="Times New Roman" w:hAnsi="Times New Roman" w:hint="default"/>
      </w:rPr>
    </w:lvl>
    <w:lvl w:ilvl="4" w:tplc="04090003">
      <w:start w:val="1"/>
      <w:numFmt w:val="bullet"/>
      <w:lvlText w:val="o"/>
      <w:lvlJc w:val="left"/>
      <w:pPr>
        <w:ind w:left="2400" w:hanging="400"/>
      </w:pPr>
      <w:rPr>
        <w:rFonts w:ascii="Courier New" w:hAnsi="Courier New" w:hint="default"/>
      </w:r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nsid w:val="28F7453C"/>
    <w:multiLevelType w:val="hybridMultilevel"/>
    <w:tmpl w:val="945E870A"/>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4">
    <w:nsid w:val="3C6E0558"/>
    <w:multiLevelType w:val="hybridMultilevel"/>
    <w:tmpl w:val="5FB2AE7A"/>
    <w:lvl w:ilvl="0" w:tplc="E93078D2">
      <w:start w:val="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471F25"/>
    <w:multiLevelType w:val="hybridMultilevel"/>
    <w:tmpl w:val="C1F8BA98"/>
    <w:lvl w:ilvl="0" w:tplc="D0782F04">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바탕" w:eastAsia="바탕" w:hAnsi="바탕"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3C17F51"/>
    <w:multiLevelType w:val="hybridMultilevel"/>
    <w:tmpl w:val="2B3ABB62"/>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12">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840001B"/>
    <w:multiLevelType w:val="hybridMultilevel"/>
    <w:tmpl w:val="F5043DEE"/>
    <w:lvl w:ilvl="0" w:tplc="B88EA74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hint="default"/>
      </w:rPr>
    </w:lvl>
    <w:lvl w:ilvl="2" w:tplc="0409001B">
      <w:start w:val="1"/>
      <w:numFmt w:val="lowerRoman"/>
      <w:lvlText w:val="%3."/>
      <w:lvlJc w:val="right"/>
      <w:pPr>
        <w:ind w:left="1600" w:hanging="400"/>
      </w:pPr>
    </w:lvl>
    <w:lvl w:ilvl="3" w:tplc="B7D04E4C">
      <w:numFmt w:val="bullet"/>
      <w:lvlText w:val="•"/>
      <w:lvlJc w:val="left"/>
      <w:pPr>
        <w:ind w:left="2000" w:hanging="400"/>
      </w:pPr>
      <w:rPr>
        <w:rFonts w:ascii="Times New Roman" w:hAnsi="Times New Roman"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nsid w:val="7A9D19E1"/>
    <w:multiLevelType w:val="hybridMultilevel"/>
    <w:tmpl w:val="2428586C"/>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num w:numId="1">
    <w:abstractNumId w:val="10"/>
  </w:num>
  <w:num w:numId="2">
    <w:abstractNumId w:val="8"/>
  </w:num>
  <w:num w:numId="3">
    <w:abstractNumId w:val="12"/>
  </w:num>
  <w:num w:numId="4">
    <w:abstractNumId w:val="4"/>
  </w:num>
  <w:num w:numId="5">
    <w:abstractNumId w:val="0"/>
  </w:num>
  <w:num w:numId="6">
    <w:abstractNumId w:val="6"/>
  </w:num>
  <w:num w:numId="7">
    <w:abstractNumId w:val="2"/>
  </w:num>
  <w:num w:numId="8">
    <w:abstractNumId w:val="3"/>
  </w:num>
  <w:num w:numId="9">
    <w:abstractNumId w:val="11"/>
  </w:num>
  <w:num w:numId="10">
    <w:abstractNumId w:val="14"/>
  </w:num>
  <w:num w:numId="11">
    <w:abstractNumId w:val="8"/>
  </w:num>
  <w:num w:numId="12">
    <w:abstractNumId w:val="13"/>
  </w:num>
  <w:num w:numId="13">
    <w:abstractNumId w:val="9"/>
  </w:num>
  <w:num w:numId="14">
    <w:abstractNumId w:val="7"/>
  </w:num>
  <w:num w:numId="15">
    <w:abstractNumId w:val="5"/>
  </w:num>
  <w:num w:numId="1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F23"/>
    <w:rsid w:val="00001380"/>
    <w:rsid w:val="00001B3B"/>
    <w:rsid w:val="00004747"/>
    <w:rsid w:val="00005E2C"/>
    <w:rsid w:val="0000616D"/>
    <w:rsid w:val="0000711E"/>
    <w:rsid w:val="00010154"/>
    <w:rsid w:val="00010C5F"/>
    <w:rsid w:val="00011567"/>
    <w:rsid w:val="0001481C"/>
    <w:rsid w:val="00014C0C"/>
    <w:rsid w:val="00016388"/>
    <w:rsid w:val="000175E3"/>
    <w:rsid w:val="000177D4"/>
    <w:rsid w:val="000207C7"/>
    <w:rsid w:val="000214E6"/>
    <w:rsid w:val="00021702"/>
    <w:rsid w:val="00021A55"/>
    <w:rsid w:val="00021D79"/>
    <w:rsid w:val="00023587"/>
    <w:rsid w:val="00023723"/>
    <w:rsid w:val="000237A6"/>
    <w:rsid w:val="00024EA6"/>
    <w:rsid w:val="00024EA8"/>
    <w:rsid w:val="00025795"/>
    <w:rsid w:val="0002771E"/>
    <w:rsid w:val="00027832"/>
    <w:rsid w:val="00030482"/>
    <w:rsid w:val="00030783"/>
    <w:rsid w:val="00031417"/>
    <w:rsid w:val="00031817"/>
    <w:rsid w:val="00032282"/>
    <w:rsid w:val="00034D23"/>
    <w:rsid w:val="00034D9B"/>
    <w:rsid w:val="00034F60"/>
    <w:rsid w:val="00035A39"/>
    <w:rsid w:val="000369C4"/>
    <w:rsid w:val="00036FFC"/>
    <w:rsid w:val="00037AF4"/>
    <w:rsid w:val="0004246E"/>
    <w:rsid w:val="00042D4C"/>
    <w:rsid w:val="000430AC"/>
    <w:rsid w:val="00044412"/>
    <w:rsid w:val="00045582"/>
    <w:rsid w:val="00045729"/>
    <w:rsid w:val="00045A89"/>
    <w:rsid w:val="00045A99"/>
    <w:rsid w:val="000470BC"/>
    <w:rsid w:val="000477CD"/>
    <w:rsid w:val="00050E2F"/>
    <w:rsid w:val="00055A6D"/>
    <w:rsid w:val="00056154"/>
    <w:rsid w:val="00056744"/>
    <w:rsid w:val="00057CBA"/>
    <w:rsid w:val="0006014D"/>
    <w:rsid w:val="0006024C"/>
    <w:rsid w:val="000609ED"/>
    <w:rsid w:val="00061D7D"/>
    <w:rsid w:val="0006266A"/>
    <w:rsid w:val="00063D34"/>
    <w:rsid w:val="00064E28"/>
    <w:rsid w:val="00065216"/>
    <w:rsid w:val="00065CA0"/>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B0"/>
    <w:rsid w:val="00087AC0"/>
    <w:rsid w:val="000910BE"/>
    <w:rsid w:val="00091109"/>
    <w:rsid w:val="00091D73"/>
    <w:rsid w:val="00093158"/>
    <w:rsid w:val="0009338E"/>
    <w:rsid w:val="00094776"/>
    <w:rsid w:val="00094AD4"/>
    <w:rsid w:val="00095111"/>
    <w:rsid w:val="00095493"/>
    <w:rsid w:val="0009597F"/>
    <w:rsid w:val="00096C0B"/>
    <w:rsid w:val="00097B22"/>
    <w:rsid w:val="000A1008"/>
    <w:rsid w:val="000A1B03"/>
    <w:rsid w:val="000A254A"/>
    <w:rsid w:val="000A35D7"/>
    <w:rsid w:val="000A4139"/>
    <w:rsid w:val="000A52BC"/>
    <w:rsid w:val="000A5FD9"/>
    <w:rsid w:val="000A6176"/>
    <w:rsid w:val="000A6E47"/>
    <w:rsid w:val="000B0230"/>
    <w:rsid w:val="000B0BA8"/>
    <w:rsid w:val="000B132B"/>
    <w:rsid w:val="000B2795"/>
    <w:rsid w:val="000B29FF"/>
    <w:rsid w:val="000B2BA6"/>
    <w:rsid w:val="000B3463"/>
    <w:rsid w:val="000B4596"/>
    <w:rsid w:val="000B49A9"/>
    <w:rsid w:val="000B4A42"/>
    <w:rsid w:val="000B4C8E"/>
    <w:rsid w:val="000B534B"/>
    <w:rsid w:val="000B5C0F"/>
    <w:rsid w:val="000B5FD2"/>
    <w:rsid w:val="000B7811"/>
    <w:rsid w:val="000C0E50"/>
    <w:rsid w:val="000C2EBB"/>
    <w:rsid w:val="000C4F86"/>
    <w:rsid w:val="000C56BB"/>
    <w:rsid w:val="000C63C0"/>
    <w:rsid w:val="000D03F3"/>
    <w:rsid w:val="000D0742"/>
    <w:rsid w:val="000D1E14"/>
    <w:rsid w:val="000D2081"/>
    <w:rsid w:val="000D2AFA"/>
    <w:rsid w:val="000D3ABA"/>
    <w:rsid w:val="000D42AB"/>
    <w:rsid w:val="000D5B87"/>
    <w:rsid w:val="000E2123"/>
    <w:rsid w:val="000E264E"/>
    <w:rsid w:val="000E2A8B"/>
    <w:rsid w:val="000E305A"/>
    <w:rsid w:val="000E324C"/>
    <w:rsid w:val="000E394C"/>
    <w:rsid w:val="000E4435"/>
    <w:rsid w:val="000E6773"/>
    <w:rsid w:val="000E7663"/>
    <w:rsid w:val="000E7C3A"/>
    <w:rsid w:val="000E7DCE"/>
    <w:rsid w:val="000F00DE"/>
    <w:rsid w:val="000F0503"/>
    <w:rsid w:val="000F09C5"/>
    <w:rsid w:val="000F0FAE"/>
    <w:rsid w:val="000F186C"/>
    <w:rsid w:val="000F2611"/>
    <w:rsid w:val="000F353F"/>
    <w:rsid w:val="000F373D"/>
    <w:rsid w:val="000F3A69"/>
    <w:rsid w:val="000F546A"/>
    <w:rsid w:val="000F5A52"/>
    <w:rsid w:val="000F6D4A"/>
    <w:rsid w:val="000F750B"/>
    <w:rsid w:val="000F7607"/>
    <w:rsid w:val="001006B1"/>
    <w:rsid w:val="001007A6"/>
    <w:rsid w:val="001011D5"/>
    <w:rsid w:val="00101A26"/>
    <w:rsid w:val="00102332"/>
    <w:rsid w:val="00103051"/>
    <w:rsid w:val="00103621"/>
    <w:rsid w:val="00103979"/>
    <w:rsid w:val="001040DC"/>
    <w:rsid w:val="00104D7B"/>
    <w:rsid w:val="00105066"/>
    <w:rsid w:val="0010558B"/>
    <w:rsid w:val="0010584F"/>
    <w:rsid w:val="001077E2"/>
    <w:rsid w:val="0011010A"/>
    <w:rsid w:val="0011036E"/>
    <w:rsid w:val="0011117C"/>
    <w:rsid w:val="00111286"/>
    <w:rsid w:val="001127FC"/>
    <w:rsid w:val="00113279"/>
    <w:rsid w:val="00113DEE"/>
    <w:rsid w:val="001140D5"/>
    <w:rsid w:val="00114C15"/>
    <w:rsid w:val="0011649E"/>
    <w:rsid w:val="001216E5"/>
    <w:rsid w:val="0012223B"/>
    <w:rsid w:val="00123E9C"/>
    <w:rsid w:val="001243CA"/>
    <w:rsid w:val="00125D69"/>
    <w:rsid w:val="0012653C"/>
    <w:rsid w:val="00127F51"/>
    <w:rsid w:val="00127FCE"/>
    <w:rsid w:val="00130370"/>
    <w:rsid w:val="00131672"/>
    <w:rsid w:val="00131CBE"/>
    <w:rsid w:val="001335E4"/>
    <w:rsid w:val="00135D52"/>
    <w:rsid w:val="001371A4"/>
    <w:rsid w:val="00140F31"/>
    <w:rsid w:val="00141650"/>
    <w:rsid w:val="00143A4E"/>
    <w:rsid w:val="00143CB4"/>
    <w:rsid w:val="00144097"/>
    <w:rsid w:val="00144112"/>
    <w:rsid w:val="00144BC8"/>
    <w:rsid w:val="0014625D"/>
    <w:rsid w:val="00146FCC"/>
    <w:rsid w:val="00150616"/>
    <w:rsid w:val="00150C0D"/>
    <w:rsid w:val="00152B48"/>
    <w:rsid w:val="00154B06"/>
    <w:rsid w:val="001554BA"/>
    <w:rsid w:val="001604AC"/>
    <w:rsid w:val="001612ED"/>
    <w:rsid w:val="0016167C"/>
    <w:rsid w:val="00163B68"/>
    <w:rsid w:val="0016414E"/>
    <w:rsid w:val="00164593"/>
    <w:rsid w:val="00165109"/>
    <w:rsid w:val="0016538C"/>
    <w:rsid w:val="00166493"/>
    <w:rsid w:val="00167538"/>
    <w:rsid w:val="00170762"/>
    <w:rsid w:val="00170DBA"/>
    <w:rsid w:val="00171087"/>
    <w:rsid w:val="00171D89"/>
    <w:rsid w:val="00172471"/>
    <w:rsid w:val="00172651"/>
    <w:rsid w:val="00172C88"/>
    <w:rsid w:val="00172DF8"/>
    <w:rsid w:val="00173351"/>
    <w:rsid w:val="00173B7B"/>
    <w:rsid w:val="00174DF2"/>
    <w:rsid w:val="0017543C"/>
    <w:rsid w:val="0017660D"/>
    <w:rsid w:val="00176ACC"/>
    <w:rsid w:val="00176CD0"/>
    <w:rsid w:val="001771EA"/>
    <w:rsid w:val="00177D8F"/>
    <w:rsid w:val="00177EAA"/>
    <w:rsid w:val="00180102"/>
    <w:rsid w:val="00180B8E"/>
    <w:rsid w:val="00182BDC"/>
    <w:rsid w:val="00182C8E"/>
    <w:rsid w:val="0018324D"/>
    <w:rsid w:val="00183A1A"/>
    <w:rsid w:val="00183E05"/>
    <w:rsid w:val="00185100"/>
    <w:rsid w:val="001859A9"/>
    <w:rsid w:val="00185DAB"/>
    <w:rsid w:val="001866D2"/>
    <w:rsid w:val="00187062"/>
    <w:rsid w:val="001878F6"/>
    <w:rsid w:val="00187E23"/>
    <w:rsid w:val="00191B8F"/>
    <w:rsid w:val="001929B5"/>
    <w:rsid w:val="00194228"/>
    <w:rsid w:val="001949A5"/>
    <w:rsid w:val="00195B05"/>
    <w:rsid w:val="00196AA5"/>
    <w:rsid w:val="001974EB"/>
    <w:rsid w:val="001A0CCE"/>
    <w:rsid w:val="001A1BCA"/>
    <w:rsid w:val="001A2657"/>
    <w:rsid w:val="001A2E96"/>
    <w:rsid w:val="001A51D9"/>
    <w:rsid w:val="001A7EF9"/>
    <w:rsid w:val="001B09A3"/>
    <w:rsid w:val="001B1A9A"/>
    <w:rsid w:val="001B1E11"/>
    <w:rsid w:val="001B1F04"/>
    <w:rsid w:val="001B2632"/>
    <w:rsid w:val="001B3CA5"/>
    <w:rsid w:val="001B3FBC"/>
    <w:rsid w:val="001B4A99"/>
    <w:rsid w:val="001B52C0"/>
    <w:rsid w:val="001C0576"/>
    <w:rsid w:val="001C0A7B"/>
    <w:rsid w:val="001C1983"/>
    <w:rsid w:val="001C326E"/>
    <w:rsid w:val="001C367A"/>
    <w:rsid w:val="001C3D3C"/>
    <w:rsid w:val="001C3E54"/>
    <w:rsid w:val="001C4E26"/>
    <w:rsid w:val="001C4F64"/>
    <w:rsid w:val="001C5D7E"/>
    <w:rsid w:val="001C642B"/>
    <w:rsid w:val="001C646D"/>
    <w:rsid w:val="001C697D"/>
    <w:rsid w:val="001C73C4"/>
    <w:rsid w:val="001C73FB"/>
    <w:rsid w:val="001D006A"/>
    <w:rsid w:val="001D2684"/>
    <w:rsid w:val="001D6F26"/>
    <w:rsid w:val="001E198E"/>
    <w:rsid w:val="001E1B5B"/>
    <w:rsid w:val="001E238C"/>
    <w:rsid w:val="001E4162"/>
    <w:rsid w:val="001E4C7E"/>
    <w:rsid w:val="001E7231"/>
    <w:rsid w:val="001E7BEF"/>
    <w:rsid w:val="001F1FC1"/>
    <w:rsid w:val="001F2420"/>
    <w:rsid w:val="001F2F66"/>
    <w:rsid w:val="001F32A8"/>
    <w:rsid w:val="001F5EE8"/>
    <w:rsid w:val="001F63F2"/>
    <w:rsid w:val="001F69B9"/>
    <w:rsid w:val="001F7BE0"/>
    <w:rsid w:val="002015F9"/>
    <w:rsid w:val="00202600"/>
    <w:rsid w:val="00203290"/>
    <w:rsid w:val="0020348E"/>
    <w:rsid w:val="00203BDC"/>
    <w:rsid w:val="002041DB"/>
    <w:rsid w:val="00204296"/>
    <w:rsid w:val="00204FC7"/>
    <w:rsid w:val="00205ABE"/>
    <w:rsid w:val="00206436"/>
    <w:rsid w:val="00206448"/>
    <w:rsid w:val="00206A33"/>
    <w:rsid w:val="002111D9"/>
    <w:rsid w:val="0021314E"/>
    <w:rsid w:val="00214248"/>
    <w:rsid w:val="002168D6"/>
    <w:rsid w:val="00217D04"/>
    <w:rsid w:val="00222308"/>
    <w:rsid w:val="0022240C"/>
    <w:rsid w:val="00222838"/>
    <w:rsid w:val="00223B63"/>
    <w:rsid w:val="00223CBC"/>
    <w:rsid w:val="002241A5"/>
    <w:rsid w:val="00224A18"/>
    <w:rsid w:val="00224BE1"/>
    <w:rsid w:val="00225274"/>
    <w:rsid w:val="00225EAE"/>
    <w:rsid w:val="002274A6"/>
    <w:rsid w:val="00230016"/>
    <w:rsid w:val="002300F0"/>
    <w:rsid w:val="00233663"/>
    <w:rsid w:val="002339A6"/>
    <w:rsid w:val="002342A7"/>
    <w:rsid w:val="00234471"/>
    <w:rsid w:val="002346B1"/>
    <w:rsid w:val="002346E7"/>
    <w:rsid w:val="00235476"/>
    <w:rsid w:val="00240BBC"/>
    <w:rsid w:val="00241811"/>
    <w:rsid w:val="002420FD"/>
    <w:rsid w:val="00242927"/>
    <w:rsid w:val="002430F5"/>
    <w:rsid w:val="00243481"/>
    <w:rsid w:val="002436D5"/>
    <w:rsid w:val="00243B5C"/>
    <w:rsid w:val="002444B6"/>
    <w:rsid w:val="00244933"/>
    <w:rsid w:val="00244BD6"/>
    <w:rsid w:val="00245257"/>
    <w:rsid w:val="002456C8"/>
    <w:rsid w:val="00246303"/>
    <w:rsid w:val="0024661D"/>
    <w:rsid w:val="002466D3"/>
    <w:rsid w:val="0024784B"/>
    <w:rsid w:val="00247AD1"/>
    <w:rsid w:val="0025132D"/>
    <w:rsid w:val="0025297B"/>
    <w:rsid w:val="0025328F"/>
    <w:rsid w:val="00253355"/>
    <w:rsid w:val="00255C14"/>
    <w:rsid w:val="00256C92"/>
    <w:rsid w:val="00256EDC"/>
    <w:rsid w:val="0025735F"/>
    <w:rsid w:val="00257C91"/>
    <w:rsid w:val="00260226"/>
    <w:rsid w:val="00260D70"/>
    <w:rsid w:val="002612A3"/>
    <w:rsid w:val="00264456"/>
    <w:rsid w:val="00265065"/>
    <w:rsid w:val="00266179"/>
    <w:rsid w:val="00266A91"/>
    <w:rsid w:val="00266E32"/>
    <w:rsid w:val="00270287"/>
    <w:rsid w:val="00271791"/>
    <w:rsid w:val="00272040"/>
    <w:rsid w:val="002728D6"/>
    <w:rsid w:val="00273BBE"/>
    <w:rsid w:val="0027474B"/>
    <w:rsid w:val="00274934"/>
    <w:rsid w:val="0027502B"/>
    <w:rsid w:val="00275698"/>
    <w:rsid w:val="00276069"/>
    <w:rsid w:val="00276E78"/>
    <w:rsid w:val="0027714B"/>
    <w:rsid w:val="00280A63"/>
    <w:rsid w:val="00281B48"/>
    <w:rsid w:val="00282592"/>
    <w:rsid w:val="0028450B"/>
    <w:rsid w:val="0028625F"/>
    <w:rsid w:val="00286761"/>
    <w:rsid w:val="00287605"/>
    <w:rsid w:val="00287AB4"/>
    <w:rsid w:val="00290B2B"/>
    <w:rsid w:val="0029144C"/>
    <w:rsid w:val="00291512"/>
    <w:rsid w:val="002917FF"/>
    <w:rsid w:val="00292465"/>
    <w:rsid w:val="002925EA"/>
    <w:rsid w:val="00293B96"/>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1DD3"/>
    <w:rsid w:val="002B44EC"/>
    <w:rsid w:val="002B6AC1"/>
    <w:rsid w:val="002B6E2D"/>
    <w:rsid w:val="002B7840"/>
    <w:rsid w:val="002B7B0C"/>
    <w:rsid w:val="002C05C3"/>
    <w:rsid w:val="002C0AE6"/>
    <w:rsid w:val="002C2208"/>
    <w:rsid w:val="002C29AC"/>
    <w:rsid w:val="002C2AC0"/>
    <w:rsid w:val="002C2B39"/>
    <w:rsid w:val="002C30F8"/>
    <w:rsid w:val="002C6253"/>
    <w:rsid w:val="002C70D2"/>
    <w:rsid w:val="002C7846"/>
    <w:rsid w:val="002C7DFD"/>
    <w:rsid w:val="002C7F9E"/>
    <w:rsid w:val="002D10A2"/>
    <w:rsid w:val="002D1E12"/>
    <w:rsid w:val="002D24FF"/>
    <w:rsid w:val="002D36E5"/>
    <w:rsid w:val="002D4CDC"/>
    <w:rsid w:val="002D4CE0"/>
    <w:rsid w:val="002D53AB"/>
    <w:rsid w:val="002D6524"/>
    <w:rsid w:val="002D66AB"/>
    <w:rsid w:val="002D7DD0"/>
    <w:rsid w:val="002E0656"/>
    <w:rsid w:val="002E0D9C"/>
    <w:rsid w:val="002E25A1"/>
    <w:rsid w:val="002E2CB5"/>
    <w:rsid w:val="002E3E3C"/>
    <w:rsid w:val="002E519F"/>
    <w:rsid w:val="002E5218"/>
    <w:rsid w:val="002E60D8"/>
    <w:rsid w:val="002E6B33"/>
    <w:rsid w:val="002E6D78"/>
    <w:rsid w:val="002E79EA"/>
    <w:rsid w:val="002F04B0"/>
    <w:rsid w:val="002F0AFE"/>
    <w:rsid w:val="002F11D5"/>
    <w:rsid w:val="002F1BF7"/>
    <w:rsid w:val="002F265C"/>
    <w:rsid w:val="003003DC"/>
    <w:rsid w:val="00301591"/>
    <w:rsid w:val="00302F66"/>
    <w:rsid w:val="003037B4"/>
    <w:rsid w:val="00303997"/>
    <w:rsid w:val="0030413E"/>
    <w:rsid w:val="00304512"/>
    <w:rsid w:val="003047F6"/>
    <w:rsid w:val="00304BCC"/>
    <w:rsid w:val="003063BB"/>
    <w:rsid w:val="003063C4"/>
    <w:rsid w:val="0030707A"/>
    <w:rsid w:val="00307C31"/>
    <w:rsid w:val="0031109F"/>
    <w:rsid w:val="00311137"/>
    <w:rsid w:val="00313A62"/>
    <w:rsid w:val="00314CD6"/>
    <w:rsid w:val="00314E28"/>
    <w:rsid w:val="00317A48"/>
    <w:rsid w:val="00317F6C"/>
    <w:rsid w:val="003206CD"/>
    <w:rsid w:val="003207A0"/>
    <w:rsid w:val="0032206A"/>
    <w:rsid w:val="00324152"/>
    <w:rsid w:val="003242A1"/>
    <w:rsid w:val="00324373"/>
    <w:rsid w:val="0032494C"/>
    <w:rsid w:val="00325577"/>
    <w:rsid w:val="003264C8"/>
    <w:rsid w:val="003274BE"/>
    <w:rsid w:val="0033106E"/>
    <w:rsid w:val="003325FC"/>
    <w:rsid w:val="003326AD"/>
    <w:rsid w:val="003327F5"/>
    <w:rsid w:val="00333F6A"/>
    <w:rsid w:val="003343BE"/>
    <w:rsid w:val="00335A96"/>
    <w:rsid w:val="0033602E"/>
    <w:rsid w:val="0034014B"/>
    <w:rsid w:val="0034027E"/>
    <w:rsid w:val="0034043F"/>
    <w:rsid w:val="003410C5"/>
    <w:rsid w:val="00341560"/>
    <w:rsid w:val="003427D0"/>
    <w:rsid w:val="00343138"/>
    <w:rsid w:val="00343299"/>
    <w:rsid w:val="00343595"/>
    <w:rsid w:val="00343A44"/>
    <w:rsid w:val="00344401"/>
    <w:rsid w:val="0034441E"/>
    <w:rsid w:val="003452AE"/>
    <w:rsid w:val="0034591C"/>
    <w:rsid w:val="003472E0"/>
    <w:rsid w:val="00347AE3"/>
    <w:rsid w:val="00350308"/>
    <w:rsid w:val="003509E5"/>
    <w:rsid w:val="00351A5E"/>
    <w:rsid w:val="00354287"/>
    <w:rsid w:val="00355078"/>
    <w:rsid w:val="0035628D"/>
    <w:rsid w:val="00356458"/>
    <w:rsid w:val="00357FAE"/>
    <w:rsid w:val="003617A3"/>
    <w:rsid w:val="00361EBD"/>
    <w:rsid w:val="0036321E"/>
    <w:rsid w:val="00363522"/>
    <w:rsid w:val="003638E7"/>
    <w:rsid w:val="0036428A"/>
    <w:rsid w:val="0036460C"/>
    <w:rsid w:val="0036501A"/>
    <w:rsid w:val="00365F7F"/>
    <w:rsid w:val="00366AEB"/>
    <w:rsid w:val="00367A40"/>
    <w:rsid w:val="00370803"/>
    <w:rsid w:val="00370B09"/>
    <w:rsid w:val="00371477"/>
    <w:rsid w:val="00372245"/>
    <w:rsid w:val="00372A5E"/>
    <w:rsid w:val="003735F2"/>
    <w:rsid w:val="00373640"/>
    <w:rsid w:val="0037413F"/>
    <w:rsid w:val="00374E9B"/>
    <w:rsid w:val="0037581E"/>
    <w:rsid w:val="00375B72"/>
    <w:rsid w:val="00376D7E"/>
    <w:rsid w:val="003819BB"/>
    <w:rsid w:val="00382154"/>
    <w:rsid w:val="003829B6"/>
    <w:rsid w:val="003833DE"/>
    <w:rsid w:val="003842D4"/>
    <w:rsid w:val="00384771"/>
    <w:rsid w:val="0038481D"/>
    <w:rsid w:val="0038655A"/>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C80"/>
    <w:rsid w:val="003A1FD4"/>
    <w:rsid w:val="003A2087"/>
    <w:rsid w:val="003A32B0"/>
    <w:rsid w:val="003A41BF"/>
    <w:rsid w:val="003A45D8"/>
    <w:rsid w:val="003A4C4B"/>
    <w:rsid w:val="003A4FCC"/>
    <w:rsid w:val="003A51F5"/>
    <w:rsid w:val="003A564B"/>
    <w:rsid w:val="003A599B"/>
    <w:rsid w:val="003A59F2"/>
    <w:rsid w:val="003A5B69"/>
    <w:rsid w:val="003A7172"/>
    <w:rsid w:val="003B04EA"/>
    <w:rsid w:val="003B0B1F"/>
    <w:rsid w:val="003B0BB4"/>
    <w:rsid w:val="003B213F"/>
    <w:rsid w:val="003B232C"/>
    <w:rsid w:val="003B2E45"/>
    <w:rsid w:val="003B3FB4"/>
    <w:rsid w:val="003B4D64"/>
    <w:rsid w:val="003B4E01"/>
    <w:rsid w:val="003B51B7"/>
    <w:rsid w:val="003B6A04"/>
    <w:rsid w:val="003B7208"/>
    <w:rsid w:val="003B72BD"/>
    <w:rsid w:val="003B76A1"/>
    <w:rsid w:val="003C02DF"/>
    <w:rsid w:val="003C1056"/>
    <w:rsid w:val="003C20AA"/>
    <w:rsid w:val="003C24D6"/>
    <w:rsid w:val="003C36CC"/>
    <w:rsid w:val="003C4472"/>
    <w:rsid w:val="003C569D"/>
    <w:rsid w:val="003C5799"/>
    <w:rsid w:val="003C60CD"/>
    <w:rsid w:val="003C64A9"/>
    <w:rsid w:val="003C6B81"/>
    <w:rsid w:val="003C6D44"/>
    <w:rsid w:val="003C7863"/>
    <w:rsid w:val="003C79CA"/>
    <w:rsid w:val="003C7E83"/>
    <w:rsid w:val="003D256A"/>
    <w:rsid w:val="003D25EA"/>
    <w:rsid w:val="003D33EC"/>
    <w:rsid w:val="003D5847"/>
    <w:rsid w:val="003E03FA"/>
    <w:rsid w:val="003E2C2B"/>
    <w:rsid w:val="003E2D8E"/>
    <w:rsid w:val="003E2F08"/>
    <w:rsid w:val="003E3C49"/>
    <w:rsid w:val="003E6785"/>
    <w:rsid w:val="003E69D0"/>
    <w:rsid w:val="003E6BE1"/>
    <w:rsid w:val="003E780D"/>
    <w:rsid w:val="003F0CEE"/>
    <w:rsid w:val="003F10C8"/>
    <w:rsid w:val="003F14AF"/>
    <w:rsid w:val="003F25DC"/>
    <w:rsid w:val="003F2DCB"/>
    <w:rsid w:val="003F3286"/>
    <w:rsid w:val="003F4A66"/>
    <w:rsid w:val="003F67C5"/>
    <w:rsid w:val="003F75D8"/>
    <w:rsid w:val="003F7D95"/>
    <w:rsid w:val="00400AF6"/>
    <w:rsid w:val="00402A7A"/>
    <w:rsid w:val="00402E18"/>
    <w:rsid w:val="00404B5C"/>
    <w:rsid w:val="0040515B"/>
    <w:rsid w:val="00405ACE"/>
    <w:rsid w:val="004068BC"/>
    <w:rsid w:val="00406C8F"/>
    <w:rsid w:val="00407083"/>
    <w:rsid w:val="00410BFC"/>
    <w:rsid w:val="00411D30"/>
    <w:rsid w:val="00413F32"/>
    <w:rsid w:val="0041456F"/>
    <w:rsid w:val="00415618"/>
    <w:rsid w:val="00415B85"/>
    <w:rsid w:val="00416095"/>
    <w:rsid w:val="0042069C"/>
    <w:rsid w:val="00420AF2"/>
    <w:rsid w:val="00421467"/>
    <w:rsid w:val="00421646"/>
    <w:rsid w:val="00421723"/>
    <w:rsid w:val="00421906"/>
    <w:rsid w:val="004231E1"/>
    <w:rsid w:val="00423549"/>
    <w:rsid w:val="00424114"/>
    <w:rsid w:val="004250EA"/>
    <w:rsid w:val="0042659E"/>
    <w:rsid w:val="00426E8F"/>
    <w:rsid w:val="00426FFC"/>
    <w:rsid w:val="00431D41"/>
    <w:rsid w:val="00432C42"/>
    <w:rsid w:val="004342FB"/>
    <w:rsid w:val="00434BB5"/>
    <w:rsid w:val="00436D02"/>
    <w:rsid w:val="004406A3"/>
    <w:rsid w:val="004418AF"/>
    <w:rsid w:val="0044227F"/>
    <w:rsid w:val="00442375"/>
    <w:rsid w:val="00443113"/>
    <w:rsid w:val="00443B78"/>
    <w:rsid w:val="004444DD"/>
    <w:rsid w:val="00446613"/>
    <w:rsid w:val="00446F05"/>
    <w:rsid w:val="004504C3"/>
    <w:rsid w:val="00450EBE"/>
    <w:rsid w:val="00451400"/>
    <w:rsid w:val="00451E1E"/>
    <w:rsid w:val="00454837"/>
    <w:rsid w:val="00455D0C"/>
    <w:rsid w:val="00456850"/>
    <w:rsid w:val="0045713E"/>
    <w:rsid w:val="004575D5"/>
    <w:rsid w:val="00457BD3"/>
    <w:rsid w:val="00461ADD"/>
    <w:rsid w:val="00461C9B"/>
    <w:rsid w:val="00463A9F"/>
    <w:rsid w:val="00464003"/>
    <w:rsid w:val="004643F4"/>
    <w:rsid w:val="004651DA"/>
    <w:rsid w:val="0046625B"/>
    <w:rsid w:val="004677A7"/>
    <w:rsid w:val="00471A6B"/>
    <w:rsid w:val="00471BAB"/>
    <w:rsid w:val="00472F61"/>
    <w:rsid w:val="0047413D"/>
    <w:rsid w:val="0047417A"/>
    <w:rsid w:val="00474909"/>
    <w:rsid w:val="004756CC"/>
    <w:rsid w:val="00475812"/>
    <w:rsid w:val="00475FEF"/>
    <w:rsid w:val="004779D1"/>
    <w:rsid w:val="0048167D"/>
    <w:rsid w:val="00483669"/>
    <w:rsid w:val="00484A8E"/>
    <w:rsid w:val="00484B52"/>
    <w:rsid w:val="00485543"/>
    <w:rsid w:val="00485685"/>
    <w:rsid w:val="004856CA"/>
    <w:rsid w:val="00485825"/>
    <w:rsid w:val="00485FD0"/>
    <w:rsid w:val="00486AA1"/>
    <w:rsid w:val="004876EB"/>
    <w:rsid w:val="00490C46"/>
    <w:rsid w:val="0049163C"/>
    <w:rsid w:val="004924B6"/>
    <w:rsid w:val="004939A1"/>
    <w:rsid w:val="00493FD7"/>
    <w:rsid w:val="00494A13"/>
    <w:rsid w:val="004956B7"/>
    <w:rsid w:val="00495998"/>
    <w:rsid w:val="00497186"/>
    <w:rsid w:val="004974FF"/>
    <w:rsid w:val="004A2C02"/>
    <w:rsid w:val="004A5088"/>
    <w:rsid w:val="004A5BE9"/>
    <w:rsid w:val="004A6DCA"/>
    <w:rsid w:val="004A6E5B"/>
    <w:rsid w:val="004A7018"/>
    <w:rsid w:val="004B0490"/>
    <w:rsid w:val="004B0506"/>
    <w:rsid w:val="004B0D59"/>
    <w:rsid w:val="004B14D6"/>
    <w:rsid w:val="004B18D9"/>
    <w:rsid w:val="004B1D55"/>
    <w:rsid w:val="004B2609"/>
    <w:rsid w:val="004B266A"/>
    <w:rsid w:val="004B29BA"/>
    <w:rsid w:val="004B2EC7"/>
    <w:rsid w:val="004B30AA"/>
    <w:rsid w:val="004B354F"/>
    <w:rsid w:val="004B3C77"/>
    <w:rsid w:val="004B5DDE"/>
    <w:rsid w:val="004B5F50"/>
    <w:rsid w:val="004B68D3"/>
    <w:rsid w:val="004B6E77"/>
    <w:rsid w:val="004B78C7"/>
    <w:rsid w:val="004C1769"/>
    <w:rsid w:val="004C17E8"/>
    <w:rsid w:val="004C1CEE"/>
    <w:rsid w:val="004C1F03"/>
    <w:rsid w:val="004C268D"/>
    <w:rsid w:val="004C2A88"/>
    <w:rsid w:val="004C4D8D"/>
    <w:rsid w:val="004C4ED0"/>
    <w:rsid w:val="004C63BC"/>
    <w:rsid w:val="004C6CBE"/>
    <w:rsid w:val="004C70D1"/>
    <w:rsid w:val="004C7DF2"/>
    <w:rsid w:val="004D0BE0"/>
    <w:rsid w:val="004D25B8"/>
    <w:rsid w:val="004D2BB4"/>
    <w:rsid w:val="004D303C"/>
    <w:rsid w:val="004D35F0"/>
    <w:rsid w:val="004D499A"/>
    <w:rsid w:val="004D4E7D"/>
    <w:rsid w:val="004D6070"/>
    <w:rsid w:val="004D6E90"/>
    <w:rsid w:val="004D75E4"/>
    <w:rsid w:val="004D75ED"/>
    <w:rsid w:val="004E0295"/>
    <w:rsid w:val="004E123E"/>
    <w:rsid w:val="004E1423"/>
    <w:rsid w:val="004E2E0C"/>
    <w:rsid w:val="004E3373"/>
    <w:rsid w:val="004E38E9"/>
    <w:rsid w:val="004E3B31"/>
    <w:rsid w:val="004E3E89"/>
    <w:rsid w:val="004E4236"/>
    <w:rsid w:val="004E48B3"/>
    <w:rsid w:val="004E5EC8"/>
    <w:rsid w:val="004E6D8B"/>
    <w:rsid w:val="004E7239"/>
    <w:rsid w:val="004E74FA"/>
    <w:rsid w:val="004F043A"/>
    <w:rsid w:val="004F2133"/>
    <w:rsid w:val="004F2939"/>
    <w:rsid w:val="004F2AC6"/>
    <w:rsid w:val="004F35C5"/>
    <w:rsid w:val="004F3F14"/>
    <w:rsid w:val="004F4179"/>
    <w:rsid w:val="004F54E4"/>
    <w:rsid w:val="004F6349"/>
    <w:rsid w:val="004F7056"/>
    <w:rsid w:val="004F7D93"/>
    <w:rsid w:val="004F7FE3"/>
    <w:rsid w:val="00500C62"/>
    <w:rsid w:val="00500F74"/>
    <w:rsid w:val="00501549"/>
    <w:rsid w:val="00502741"/>
    <w:rsid w:val="00502EA6"/>
    <w:rsid w:val="00503C68"/>
    <w:rsid w:val="00503E7A"/>
    <w:rsid w:val="00503FFB"/>
    <w:rsid w:val="005050A7"/>
    <w:rsid w:val="00506719"/>
    <w:rsid w:val="0050752E"/>
    <w:rsid w:val="0051053C"/>
    <w:rsid w:val="0051310E"/>
    <w:rsid w:val="00513E21"/>
    <w:rsid w:val="00513E22"/>
    <w:rsid w:val="005142D3"/>
    <w:rsid w:val="00515D9F"/>
    <w:rsid w:val="005207F7"/>
    <w:rsid w:val="00520855"/>
    <w:rsid w:val="0052091B"/>
    <w:rsid w:val="00520D77"/>
    <w:rsid w:val="00522A2F"/>
    <w:rsid w:val="005230E4"/>
    <w:rsid w:val="00523B18"/>
    <w:rsid w:val="00523F3D"/>
    <w:rsid w:val="00524C37"/>
    <w:rsid w:val="00524DC1"/>
    <w:rsid w:val="005265EB"/>
    <w:rsid w:val="00527285"/>
    <w:rsid w:val="00527BA7"/>
    <w:rsid w:val="00530203"/>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245"/>
    <w:rsid w:val="00546372"/>
    <w:rsid w:val="00546979"/>
    <w:rsid w:val="0054700F"/>
    <w:rsid w:val="0055012A"/>
    <w:rsid w:val="00550864"/>
    <w:rsid w:val="00552A44"/>
    <w:rsid w:val="00552D8E"/>
    <w:rsid w:val="00552E63"/>
    <w:rsid w:val="00553BB4"/>
    <w:rsid w:val="00553EC3"/>
    <w:rsid w:val="00553FFF"/>
    <w:rsid w:val="005548BA"/>
    <w:rsid w:val="00555FA1"/>
    <w:rsid w:val="00556C9E"/>
    <w:rsid w:val="00556F46"/>
    <w:rsid w:val="00560B4F"/>
    <w:rsid w:val="005631D3"/>
    <w:rsid w:val="005652DE"/>
    <w:rsid w:val="005659DB"/>
    <w:rsid w:val="00566E98"/>
    <w:rsid w:val="005700BF"/>
    <w:rsid w:val="00570593"/>
    <w:rsid w:val="005707B5"/>
    <w:rsid w:val="005715ED"/>
    <w:rsid w:val="00571B47"/>
    <w:rsid w:val="005743D1"/>
    <w:rsid w:val="00574E9D"/>
    <w:rsid w:val="005760C3"/>
    <w:rsid w:val="00576B69"/>
    <w:rsid w:val="00576D03"/>
    <w:rsid w:val="00580EBF"/>
    <w:rsid w:val="00581450"/>
    <w:rsid w:val="005825F2"/>
    <w:rsid w:val="00583B2A"/>
    <w:rsid w:val="00583F09"/>
    <w:rsid w:val="00584AEB"/>
    <w:rsid w:val="00584B3D"/>
    <w:rsid w:val="00584CC7"/>
    <w:rsid w:val="005857B4"/>
    <w:rsid w:val="00585825"/>
    <w:rsid w:val="00587B84"/>
    <w:rsid w:val="00590898"/>
    <w:rsid w:val="00590EB0"/>
    <w:rsid w:val="005935D7"/>
    <w:rsid w:val="00594C83"/>
    <w:rsid w:val="005963D9"/>
    <w:rsid w:val="00597706"/>
    <w:rsid w:val="00597C0A"/>
    <w:rsid w:val="005A00ED"/>
    <w:rsid w:val="005A0409"/>
    <w:rsid w:val="005A314E"/>
    <w:rsid w:val="005A43A2"/>
    <w:rsid w:val="005A4FE1"/>
    <w:rsid w:val="005A5183"/>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A19"/>
    <w:rsid w:val="005C3C8C"/>
    <w:rsid w:val="005C44DE"/>
    <w:rsid w:val="005C5150"/>
    <w:rsid w:val="005C522B"/>
    <w:rsid w:val="005C5300"/>
    <w:rsid w:val="005C56D8"/>
    <w:rsid w:val="005C5944"/>
    <w:rsid w:val="005D0303"/>
    <w:rsid w:val="005D06C8"/>
    <w:rsid w:val="005D1258"/>
    <w:rsid w:val="005D146B"/>
    <w:rsid w:val="005D1B08"/>
    <w:rsid w:val="005D214F"/>
    <w:rsid w:val="005D23B9"/>
    <w:rsid w:val="005D26CB"/>
    <w:rsid w:val="005D30A3"/>
    <w:rsid w:val="005D3EA0"/>
    <w:rsid w:val="005D4F41"/>
    <w:rsid w:val="005D5B75"/>
    <w:rsid w:val="005D6C54"/>
    <w:rsid w:val="005D6FF0"/>
    <w:rsid w:val="005D7ECB"/>
    <w:rsid w:val="005E05A1"/>
    <w:rsid w:val="005E068C"/>
    <w:rsid w:val="005E16BF"/>
    <w:rsid w:val="005E18EA"/>
    <w:rsid w:val="005E1CFD"/>
    <w:rsid w:val="005E1E57"/>
    <w:rsid w:val="005E263D"/>
    <w:rsid w:val="005E2835"/>
    <w:rsid w:val="005E2BAA"/>
    <w:rsid w:val="005E38FE"/>
    <w:rsid w:val="005E4F22"/>
    <w:rsid w:val="005E5F44"/>
    <w:rsid w:val="005E66F4"/>
    <w:rsid w:val="005E6A13"/>
    <w:rsid w:val="005E6B0F"/>
    <w:rsid w:val="005E71F4"/>
    <w:rsid w:val="005E781F"/>
    <w:rsid w:val="005F1BEC"/>
    <w:rsid w:val="005F1D31"/>
    <w:rsid w:val="005F2611"/>
    <w:rsid w:val="005F2A0C"/>
    <w:rsid w:val="005F2D00"/>
    <w:rsid w:val="005F4047"/>
    <w:rsid w:val="005F40C9"/>
    <w:rsid w:val="005F4F29"/>
    <w:rsid w:val="005F7DDC"/>
    <w:rsid w:val="006049A6"/>
    <w:rsid w:val="0060578A"/>
    <w:rsid w:val="00605AAB"/>
    <w:rsid w:val="006062DB"/>
    <w:rsid w:val="0060667E"/>
    <w:rsid w:val="00606C43"/>
    <w:rsid w:val="00606DD7"/>
    <w:rsid w:val="00607D01"/>
    <w:rsid w:val="00607EC5"/>
    <w:rsid w:val="00610A07"/>
    <w:rsid w:val="00611B73"/>
    <w:rsid w:val="0061261E"/>
    <w:rsid w:val="006135E9"/>
    <w:rsid w:val="00613890"/>
    <w:rsid w:val="006142B0"/>
    <w:rsid w:val="006145F7"/>
    <w:rsid w:val="006146DB"/>
    <w:rsid w:val="00614EDB"/>
    <w:rsid w:val="00615A35"/>
    <w:rsid w:val="00616578"/>
    <w:rsid w:val="00616BA6"/>
    <w:rsid w:val="0061735A"/>
    <w:rsid w:val="006174DA"/>
    <w:rsid w:val="00617727"/>
    <w:rsid w:val="00617CFC"/>
    <w:rsid w:val="00620A0A"/>
    <w:rsid w:val="00621062"/>
    <w:rsid w:val="006218E5"/>
    <w:rsid w:val="00623CDD"/>
    <w:rsid w:val="00624046"/>
    <w:rsid w:val="006266CC"/>
    <w:rsid w:val="00627143"/>
    <w:rsid w:val="00630D18"/>
    <w:rsid w:val="0063150F"/>
    <w:rsid w:val="00631540"/>
    <w:rsid w:val="0063188A"/>
    <w:rsid w:val="00632237"/>
    <w:rsid w:val="006325AF"/>
    <w:rsid w:val="006328B9"/>
    <w:rsid w:val="00633359"/>
    <w:rsid w:val="006334CD"/>
    <w:rsid w:val="006352CA"/>
    <w:rsid w:val="0063555C"/>
    <w:rsid w:val="00635593"/>
    <w:rsid w:val="00636555"/>
    <w:rsid w:val="00636D90"/>
    <w:rsid w:val="00640071"/>
    <w:rsid w:val="006401EC"/>
    <w:rsid w:val="00640E2B"/>
    <w:rsid w:val="0064234F"/>
    <w:rsid w:val="00642784"/>
    <w:rsid w:val="00642D24"/>
    <w:rsid w:val="00643543"/>
    <w:rsid w:val="00643C7A"/>
    <w:rsid w:val="00643EC8"/>
    <w:rsid w:val="006451DC"/>
    <w:rsid w:val="00646ACA"/>
    <w:rsid w:val="00647E24"/>
    <w:rsid w:val="00647FE3"/>
    <w:rsid w:val="0065027A"/>
    <w:rsid w:val="00651526"/>
    <w:rsid w:val="0065357D"/>
    <w:rsid w:val="00653F3A"/>
    <w:rsid w:val="00654114"/>
    <w:rsid w:val="006547F6"/>
    <w:rsid w:val="00654E84"/>
    <w:rsid w:val="006552F2"/>
    <w:rsid w:val="006565C2"/>
    <w:rsid w:val="00657542"/>
    <w:rsid w:val="00657691"/>
    <w:rsid w:val="00657B28"/>
    <w:rsid w:val="00657B60"/>
    <w:rsid w:val="00657B87"/>
    <w:rsid w:val="00657C06"/>
    <w:rsid w:val="00660158"/>
    <w:rsid w:val="00661A76"/>
    <w:rsid w:val="00662DA8"/>
    <w:rsid w:val="0066314E"/>
    <w:rsid w:val="00663235"/>
    <w:rsid w:val="0066392E"/>
    <w:rsid w:val="006652FC"/>
    <w:rsid w:val="00665641"/>
    <w:rsid w:val="0066588D"/>
    <w:rsid w:val="00665B91"/>
    <w:rsid w:val="00665D2C"/>
    <w:rsid w:val="00666354"/>
    <w:rsid w:val="00666937"/>
    <w:rsid w:val="00666AEA"/>
    <w:rsid w:val="00667A74"/>
    <w:rsid w:val="00670B94"/>
    <w:rsid w:val="00672D8F"/>
    <w:rsid w:val="00674923"/>
    <w:rsid w:val="00677D7D"/>
    <w:rsid w:val="00680134"/>
    <w:rsid w:val="0068146C"/>
    <w:rsid w:val="00682D1E"/>
    <w:rsid w:val="006848E8"/>
    <w:rsid w:val="006871D6"/>
    <w:rsid w:val="006872D8"/>
    <w:rsid w:val="00687461"/>
    <w:rsid w:val="0068773B"/>
    <w:rsid w:val="00687E3F"/>
    <w:rsid w:val="006900A8"/>
    <w:rsid w:val="00690461"/>
    <w:rsid w:val="00692909"/>
    <w:rsid w:val="00693380"/>
    <w:rsid w:val="00694D43"/>
    <w:rsid w:val="00695B79"/>
    <w:rsid w:val="00695EE5"/>
    <w:rsid w:val="006974E5"/>
    <w:rsid w:val="00697557"/>
    <w:rsid w:val="00697C44"/>
    <w:rsid w:val="006A0511"/>
    <w:rsid w:val="006A0BBE"/>
    <w:rsid w:val="006A462E"/>
    <w:rsid w:val="006A5605"/>
    <w:rsid w:val="006A69F0"/>
    <w:rsid w:val="006A6C06"/>
    <w:rsid w:val="006A71FC"/>
    <w:rsid w:val="006B0151"/>
    <w:rsid w:val="006B0784"/>
    <w:rsid w:val="006B10E4"/>
    <w:rsid w:val="006B1133"/>
    <w:rsid w:val="006B1E05"/>
    <w:rsid w:val="006B254F"/>
    <w:rsid w:val="006B3006"/>
    <w:rsid w:val="006B3614"/>
    <w:rsid w:val="006B4CF4"/>
    <w:rsid w:val="006B646E"/>
    <w:rsid w:val="006B6AC5"/>
    <w:rsid w:val="006B6CBF"/>
    <w:rsid w:val="006B6CE4"/>
    <w:rsid w:val="006B7003"/>
    <w:rsid w:val="006B7481"/>
    <w:rsid w:val="006C04E5"/>
    <w:rsid w:val="006C068A"/>
    <w:rsid w:val="006C086B"/>
    <w:rsid w:val="006C0A3E"/>
    <w:rsid w:val="006C155C"/>
    <w:rsid w:val="006C2F00"/>
    <w:rsid w:val="006C4421"/>
    <w:rsid w:val="006C5B16"/>
    <w:rsid w:val="006C5CB9"/>
    <w:rsid w:val="006C64FC"/>
    <w:rsid w:val="006C74EA"/>
    <w:rsid w:val="006D02A2"/>
    <w:rsid w:val="006D0C6F"/>
    <w:rsid w:val="006D16E0"/>
    <w:rsid w:val="006D1919"/>
    <w:rsid w:val="006D19F8"/>
    <w:rsid w:val="006D3D2A"/>
    <w:rsid w:val="006D5837"/>
    <w:rsid w:val="006D5D68"/>
    <w:rsid w:val="006D6547"/>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4DFC"/>
    <w:rsid w:val="006F6628"/>
    <w:rsid w:val="006F6C85"/>
    <w:rsid w:val="006F7622"/>
    <w:rsid w:val="006F76AA"/>
    <w:rsid w:val="006F7D2F"/>
    <w:rsid w:val="006F7F96"/>
    <w:rsid w:val="007002FB"/>
    <w:rsid w:val="00700A0E"/>
    <w:rsid w:val="007018BE"/>
    <w:rsid w:val="007022D9"/>
    <w:rsid w:val="00703E2C"/>
    <w:rsid w:val="00704BA9"/>
    <w:rsid w:val="00707758"/>
    <w:rsid w:val="00707912"/>
    <w:rsid w:val="00707CAE"/>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4B59"/>
    <w:rsid w:val="00725EB4"/>
    <w:rsid w:val="007264E4"/>
    <w:rsid w:val="00726A9F"/>
    <w:rsid w:val="0072796E"/>
    <w:rsid w:val="00727F71"/>
    <w:rsid w:val="00730861"/>
    <w:rsid w:val="00730927"/>
    <w:rsid w:val="00730BAF"/>
    <w:rsid w:val="0073130F"/>
    <w:rsid w:val="00733A38"/>
    <w:rsid w:val="0073464E"/>
    <w:rsid w:val="00734799"/>
    <w:rsid w:val="00734BD6"/>
    <w:rsid w:val="007356F8"/>
    <w:rsid w:val="0073697D"/>
    <w:rsid w:val="00737095"/>
    <w:rsid w:val="0074022B"/>
    <w:rsid w:val="00740334"/>
    <w:rsid w:val="00740E21"/>
    <w:rsid w:val="00740F40"/>
    <w:rsid w:val="00741096"/>
    <w:rsid w:val="0074219A"/>
    <w:rsid w:val="00742845"/>
    <w:rsid w:val="00742C41"/>
    <w:rsid w:val="00742C7D"/>
    <w:rsid w:val="0074337F"/>
    <w:rsid w:val="00743519"/>
    <w:rsid w:val="007448EA"/>
    <w:rsid w:val="0074559E"/>
    <w:rsid w:val="00745B02"/>
    <w:rsid w:val="00745D6A"/>
    <w:rsid w:val="00746A9F"/>
    <w:rsid w:val="00746B78"/>
    <w:rsid w:val="00746CE5"/>
    <w:rsid w:val="007475FA"/>
    <w:rsid w:val="0074792B"/>
    <w:rsid w:val="00750326"/>
    <w:rsid w:val="00750AD7"/>
    <w:rsid w:val="00750E6B"/>
    <w:rsid w:val="00753F68"/>
    <w:rsid w:val="00755610"/>
    <w:rsid w:val="00755757"/>
    <w:rsid w:val="00755861"/>
    <w:rsid w:val="007565D5"/>
    <w:rsid w:val="0075664D"/>
    <w:rsid w:val="00756F87"/>
    <w:rsid w:val="00757808"/>
    <w:rsid w:val="00760A00"/>
    <w:rsid w:val="0076189D"/>
    <w:rsid w:val="00761B19"/>
    <w:rsid w:val="007623A7"/>
    <w:rsid w:val="00762D0B"/>
    <w:rsid w:val="0076345E"/>
    <w:rsid w:val="00763A2D"/>
    <w:rsid w:val="00763F42"/>
    <w:rsid w:val="00765647"/>
    <w:rsid w:val="00765DA2"/>
    <w:rsid w:val="00766884"/>
    <w:rsid w:val="00766965"/>
    <w:rsid w:val="007672A6"/>
    <w:rsid w:val="007678C4"/>
    <w:rsid w:val="00767AE5"/>
    <w:rsid w:val="00770B76"/>
    <w:rsid w:val="00770DED"/>
    <w:rsid w:val="007710F3"/>
    <w:rsid w:val="00772588"/>
    <w:rsid w:val="007733BE"/>
    <w:rsid w:val="0077357C"/>
    <w:rsid w:val="00773F47"/>
    <w:rsid w:val="00774659"/>
    <w:rsid w:val="00776FB2"/>
    <w:rsid w:val="00777C2A"/>
    <w:rsid w:val="00777C77"/>
    <w:rsid w:val="00780050"/>
    <w:rsid w:val="00780693"/>
    <w:rsid w:val="00780EA7"/>
    <w:rsid w:val="007819BF"/>
    <w:rsid w:val="00783214"/>
    <w:rsid w:val="00784050"/>
    <w:rsid w:val="007843FC"/>
    <w:rsid w:val="0078483F"/>
    <w:rsid w:val="00785662"/>
    <w:rsid w:val="007856A2"/>
    <w:rsid w:val="00785DFE"/>
    <w:rsid w:val="007860D2"/>
    <w:rsid w:val="00786872"/>
    <w:rsid w:val="00786DEF"/>
    <w:rsid w:val="007870A2"/>
    <w:rsid w:val="007871CC"/>
    <w:rsid w:val="00787640"/>
    <w:rsid w:val="0079140B"/>
    <w:rsid w:val="00791D4A"/>
    <w:rsid w:val="00793510"/>
    <w:rsid w:val="00793B9C"/>
    <w:rsid w:val="00793E98"/>
    <w:rsid w:val="0079565F"/>
    <w:rsid w:val="007959D0"/>
    <w:rsid w:val="00795BFD"/>
    <w:rsid w:val="00795EC0"/>
    <w:rsid w:val="00796521"/>
    <w:rsid w:val="0079711E"/>
    <w:rsid w:val="00797281"/>
    <w:rsid w:val="00797787"/>
    <w:rsid w:val="00797E76"/>
    <w:rsid w:val="007A0F60"/>
    <w:rsid w:val="007A1085"/>
    <w:rsid w:val="007A1FF7"/>
    <w:rsid w:val="007A2128"/>
    <w:rsid w:val="007A2161"/>
    <w:rsid w:val="007A2B5E"/>
    <w:rsid w:val="007A2BC8"/>
    <w:rsid w:val="007A4290"/>
    <w:rsid w:val="007A4400"/>
    <w:rsid w:val="007A4724"/>
    <w:rsid w:val="007A4A68"/>
    <w:rsid w:val="007A4E0D"/>
    <w:rsid w:val="007A4F30"/>
    <w:rsid w:val="007A53CB"/>
    <w:rsid w:val="007A5E3E"/>
    <w:rsid w:val="007A6948"/>
    <w:rsid w:val="007A6EFE"/>
    <w:rsid w:val="007A741A"/>
    <w:rsid w:val="007A7F53"/>
    <w:rsid w:val="007B061C"/>
    <w:rsid w:val="007B122A"/>
    <w:rsid w:val="007B1BB0"/>
    <w:rsid w:val="007B1C61"/>
    <w:rsid w:val="007B25B1"/>
    <w:rsid w:val="007B2912"/>
    <w:rsid w:val="007B3E83"/>
    <w:rsid w:val="007B6350"/>
    <w:rsid w:val="007B6E40"/>
    <w:rsid w:val="007B7EF0"/>
    <w:rsid w:val="007C030A"/>
    <w:rsid w:val="007C04B5"/>
    <w:rsid w:val="007C1511"/>
    <w:rsid w:val="007C2BA5"/>
    <w:rsid w:val="007C3581"/>
    <w:rsid w:val="007C455B"/>
    <w:rsid w:val="007C549D"/>
    <w:rsid w:val="007C6199"/>
    <w:rsid w:val="007C6251"/>
    <w:rsid w:val="007C7135"/>
    <w:rsid w:val="007C7F12"/>
    <w:rsid w:val="007D0F9B"/>
    <w:rsid w:val="007D1117"/>
    <w:rsid w:val="007D1EC5"/>
    <w:rsid w:val="007D1F9F"/>
    <w:rsid w:val="007D21B4"/>
    <w:rsid w:val="007D2E9B"/>
    <w:rsid w:val="007D46C0"/>
    <w:rsid w:val="007D46E0"/>
    <w:rsid w:val="007D4F20"/>
    <w:rsid w:val="007D6081"/>
    <w:rsid w:val="007D7013"/>
    <w:rsid w:val="007D73CC"/>
    <w:rsid w:val="007E046A"/>
    <w:rsid w:val="007E0CDE"/>
    <w:rsid w:val="007E28DD"/>
    <w:rsid w:val="007E2E06"/>
    <w:rsid w:val="007E3379"/>
    <w:rsid w:val="007E368D"/>
    <w:rsid w:val="007E370C"/>
    <w:rsid w:val="007E5A66"/>
    <w:rsid w:val="007E5B88"/>
    <w:rsid w:val="007E6B56"/>
    <w:rsid w:val="007E6F17"/>
    <w:rsid w:val="007E7145"/>
    <w:rsid w:val="007F01BB"/>
    <w:rsid w:val="007F1D0D"/>
    <w:rsid w:val="007F2EAE"/>
    <w:rsid w:val="007F3FFC"/>
    <w:rsid w:val="007F4473"/>
    <w:rsid w:val="007F59C1"/>
    <w:rsid w:val="007F5C6E"/>
    <w:rsid w:val="007F6CA6"/>
    <w:rsid w:val="007F78F4"/>
    <w:rsid w:val="008016D2"/>
    <w:rsid w:val="00801EB5"/>
    <w:rsid w:val="008020FA"/>
    <w:rsid w:val="00802989"/>
    <w:rsid w:val="008049B7"/>
    <w:rsid w:val="00804EAD"/>
    <w:rsid w:val="008052BC"/>
    <w:rsid w:val="00805E56"/>
    <w:rsid w:val="0080750F"/>
    <w:rsid w:val="0081057C"/>
    <w:rsid w:val="00810A88"/>
    <w:rsid w:val="00810F4F"/>
    <w:rsid w:val="00811A01"/>
    <w:rsid w:val="00811D63"/>
    <w:rsid w:val="00812318"/>
    <w:rsid w:val="00813509"/>
    <w:rsid w:val="008138D7"/>
    <w:rsid w:val="008150F9"/>
    <w:rsid w:val="00815170"/>
    <w:rsid w:val="00815176"/>
    <w:rsid w:val="008155C4"/>
    <w:rsid w:val="0081585B"/>
    <w:rsid w:val="00816117"/>
    <w:rsid w:val="0081655E"/>
    <w:rsid w:val="008177CE"/>
    <w:rsid w:val="00817A00"/>
    <w:rsid w:val="00817B44"/>
    <w:rsid w:val="008200FC"/>
    <w:rsid w:val="00820544"/>
    <w:rsid w:val="008206C3"/>
    <w:rsid w:val="00821251"/>
    <w:rsid w:val="00821527"/>
    <w:rsid w:val="0082266F"/>
    <w:rsid w:val="008246FB"/>
    <w:rsid w:val="00825C1E"/>
    <w:rsid w:val="008260FD"/>
    <w:rsid w:val="00830A13"/>
    <w:rsid w:val="00831102"/>
    <w:rsid w:val="0083132A"/>
    <w:rsid w:val="0083165A"/>
    <w:rsid w:val="00831B3D"/>
    <w:rsid w:val="00833022"/>
    <w:rsid w:val="0083397D"/>
    <w:rsid w:val="00833D87"/>
    <w:rsid w:val="008363E1"/>
    <w:rsid w:val="0083655E"/>
    <w:rsid w:val="0083657A"/>
    <w:rsid w:val="00841632"/>
    <w:rsid w:val="008420A5"/>
    <w:rsid w:val="00842414"/>
    <w:rsid w:val="00842505"/>
    <w:rsid w:val="00842E4E"/>
    <w:rsid w:val="00843027"/>
    <w:rsid w:val="00843A5E"/>
    <w:rsid w:val="0084431A"/>
    <w:rsid w:val="008451F7"/>
    <w:rsid w:val="0085002E"/>
    <w:rsid w:val="008501A6"/>
    <w:rsid w:val="008521FA"/>
    <w:rsid w:val="00852873"/>
    <w:rsid w:val="00854411"/>
    <w:rsid w:val="00854979"/>
    <w:rsid w:val="00857530"/>
    <w:rsid w:val="00860310"/>
    <w:rsid w:val="008605A0"/>
    <w:rsid w:val="0086195E"/>
    <w:rsid w:val="00862290"/>
    <w:rsid w:val="008625E7"/>
    <w:rsid w:val="008644DD"/>
    <w:rsid w:val="00864C40"/>
    <w:rsid w:val="00864FD4"/>
    <w:rsid w:val="008654D8"/>
    <w:rsid w:val="00865C5B"/>
    <w:rsid w:val="00866A58"/>
    <w:rsid w:val="008713A1"/>
    <w:rsid w:val="0087194B"/>
    <w:rsid w:val="00871CB4"/>
    <w:rsid w:val="00872B56"/>
    <w:rsid w:val="008730A4"/>
    <w:rsid w:val="0087406E"/>
    <w:rsid w:val="00876532"/>
    <w:rsid w:val="0087790F"/>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7A0"/>
    <w:rsid w:val="00892931"/>
    <w:rsid w:val="00892991"/>
    <w:rsid w:val="00892A80"/>
    <w:rsid w:val="00894165"/>
    <w:rsid w:val="008951AA"/>
    <w:rsid w:val="008956B8"/>
    <w:rsid w:val="00896F78"/>
    <w:rsid w:val="00897CD2"/>
    <w:rsid w:val="008A0E80"/>
    <w:rsid w:val="008A2B3F"/>
    <w:rsid w:val="008A3FC2"/>
    <w:rsid w:val="008A436B"/>
    <w:rsid w:val="008A4503"/>
    <w:rsid w:val="008A48D7"/>
    <w:rsid w:val="008A5D67"/>
    <w:rsid w:val="008A5F21"/>
    <w:rsid w:val="008A6B7D"/>
    <w:rsid w:val="008B08F1"/>
    <w:rsid w:val="008B10FE"/>
    <w:rsid w:val="008B1395"/>
    <w:rsid w:val="008B255E"/>
    <w:rsid w:val="008B2C42"/>
    <w:rsid w:val="008B4050"/>
    <w:rsid w:val="008B45CD"/>
    <w:rsid w:val="008B5999"/>
    <w:rsid w:val="008B5B70"/>
    <w:rsid w:val="008B6E9F"/>
    <w:rsid w:val="008B7AC1"/>
    <w:rsid w:val="008C0691"/>
    <w:rsid w:val="008C0DBD"/>
    <w:rsid w:val="008C0E12"/>
    <w:rsid w:val="008C184E"/>
    <w:rsid w:val="008C1DDB"/>
    <w:rsid w:val="008C221C"/>
    <w:rsid w:val="008C2AF0"/>
    <w:rsid w:val="008C2EF6"/>
    <w:rsid w:val="008C38F6"/>
    <w:rsid w:val="008C3A13"/>
    <w:rsid w:val="008C4372"/>
    <w:rsid w:val="008C5069"/>
    <w:rsid w:val="008C50C3"/>
    <w:rsid w:val="008C51BA"/>
    <w:rsid w:val="008C55F3"/>
    <w:rsid w:val="008C562D"/>
    <w:rsid w:val="008C676A"/>
    <w:rsid w:val="008C6F6E"/>
    <w:rsid w:val="008C75A6"/>
    <w:rsid w:val="008C7CBF"/>
    <w:rsid w:val="008D0992"/>
    <w:rsid w:val="008D0A04"/>
    <w:rsid w:val="008D0E86"/>
    <w:rsid w:val="008D12BE"/>
    <w:rsid w:val="008D14F1"/>
    <w:rsid w:val="008D17C5"/>
    <w:rsid w:val="008D1B07"/>
    <w:rsid w:val="008D265B"/>
    <w:rsid w:val="008D2C05"/>
    <w:rsid w:val="008D4688"/>
    <w:rsid w:val="008D501E"/>
    <w:rsid w:val="008D512F"/>
    <w:rsid w:val="008D5AD2"/>
    <w:rsid w:val="008E2149"/>
    <w:rsid w:val="008E2F74"/>
    <w:rsid w:val="008E3A78"/>
    <w:rsid w:val="008E4901"/>
    <w:rsid w:val="008E6376"/>
    <w:rsid w:val="008E6DB5"/>
    <w:rsid w:val="008E731D"/>
    <w:rsid w:val="008E74CC"/>
    <w:rsid w:val="008F16F9"/>
    <w:rsid w:val="008F2BF5"/>
    <w:rsid w:val="008F4A78"/>
    <w:rsid w:val="008F6137"/>
    <w:rsid w:val="008F68F2"/>
    <w:rsid w:val="008F6E85"/>
    <w:rsid w:val="009000F8"/>
    <w:rsid w:val="009010C3"/>
    <w:rsid w:val="009013E4"/>
    <w:rsid w:val="00901CCB"/>
    <w:rsid w:val="00902BC6"/>
    <w:rsid w:val="009031B7"/>
    <w:rsid w:val="00904CB0"/>
    <w:rsid w:val="00905A53"/>
    <w:rsid w:val="00906292"/>
    <w:rsid w:val="009079E1"/>
    <w:rsid w:val="00910146"/>
    <w:rsid w:val="009101CF"/>
    <w:rsid w:val="00910360"/>
    <w:rsid w:val="00910481"/>
    <w:rsid w:val="00912210"/>
    <w:rsid w:val="00912331"/>
    <w:rsid w:val="00912655"/>
    <w:rsid w:val="00913506"/>
    <w:rsid w:val="009139B8"/>
    <w:rsid w:val="00913C8C"/>
    <w:rsid w:val="0091493E"/>
    <w:rsid w:val="0091551B"/>
    <w:rsid w:val="00915600"/>
    <w:rsid w:val="009158EC"/>
    <w:rsid w:val="00915CC0"/>
    <w:rsid w:val="00916E64"/>
    <w:rsid w:val="00917090"/>
    <w:rsid w:val="0092195B"/>
    <w:rsid w:val="00925EF8"/>
    <w:rsid w:val="00927119"/>
    <w:rsid w:val="00927402"/>
    <w:rsid w:val="00927ECE"/>
    <w:rsid w:val="00930C61"/>
    <w:rsid w:val="009318CF"/>
    <w:rsid w:val="009322CE"/>
    <w:rsid w:val="00933895"/>
    <w:rsid w:val="00933E7F"/>
    <w:rsid w:val="009357B9"/>
    <w:rsid w:val="00937486"/>
    <w:rsid w:val="00940722"/>
    <w:rsid w:val="0094136A"/>
    <w:rsid w:val="00941C49"/>
    <w:rsid w:val="00943492"/>
    <w:rsid w:val="00943993"/>
    <w:rsid w:val="00947D09"/>
    <w:rsid w:val="00950631"/>
    <w:rsid w:val="00950EEC"/>
    <w:rsid w:val="009515AC"/>
    <w:rsid w:val="0095219B"/>
    <w:rsid w:val="00952A45"/>
    <w:rsid w:val="0095354E"/>
    <w:rsid w:val="009539D0"/>
    <w:rsid w:val="00954293"/>
    <w:rsid w:val="009545C3"/>
    <w:rsid w:val="009611F9"/>
    <w:rsid w:val="009613B2"/>
    <w:rsid w:val="00962BCA"/>
    <w:rsid w:val="00963209"/>
    <w:rsid w:val="009632AD"/>
    <w:rsid w:val="009638B1"/>
    <w:rsid w:val="00965383"/>
    <w:rsid w:val="00965594"/>
    <w:rsid w:val="00965C53"/>
    <w:rsid w:val="00965FE3"/>
    <w:rsid w:val="009667FE"/>
    <w:rsid w:val="00966D98"/>
    <w:rsid w:val="009700B5"/>
    <w:rsid w:val="0097023A"/>
    <w:rsid w:val="009702D6"/>
    <w:rsid w:val="00971DF7"/>
    <w:rsid w:val="0097251D"/>
    <w:rsid w:val="0097290D"/>
    <w:rsid w:val="0097347D"/>
    <w:rsid w:val="009737D2"/>
    <w:rsid w:val="009745D4"/>
    <w:rsid w:val="009767CE"/>
    <w:rsid w:val="00976E6F"/>
    <w:rsid w:val="00977D3E"/>
    <w:rsid w:val="00977F4F"/>
    <w:rsid w:val="00981694"/>
    <w:rsid w:val="009817C7"/>
    <w:rsid w:val="00984400"/>
    <w:rsid w:val="009873CE"/>
    <w:rsid w:val="00987B6F"/>
    <w:rsid w:val="009916A5"/>
    <w:rsid w:val="00992608"/>
    <w:rsid w:val="0099477E"/>
    <w:rsid w:val="00995057"/>
    <w:rsid w:val="00995CB8"/>
    <w:rsid w:val="00996F8B"/>
    <w:rsid w:val="00997A7B"/>
    <w:rsid w:val="009A0017"/>
    <w:rsid w:val="009A0126"/>
    <w:rsid w:val="009A07A0"/>
    <w:rsid w:val="009A122C"/>
    <w:rsid w:val="009A21BD"/>
    <w:rsid w:val="009A6264"/>
    <w:rsid w:val="009A64A2"/>
    <w:rsid w:val="009A73F4"/>
    <w:rsid w:val="009A777A"/>
    <w:rsid w:val="009A7978"/>
    <w:rsid w:val="009A7A42"/>
    <w:rsid w:val="009A7C2B"/>
    <w:rsid w:val="009B0A0B"/>
    <w:rsid w:val="009B13CF"/>
    <w:rsid w:val="009B1683"/>
    <w:rsid w:val="009B1E53"/>
    <w:rsid w:val="009B23F8"/>
    <w:rsid w:val="009B3146"/>
    <w:rsid w:val="009B3AD1"/>
    <w:rsid w:val="009B5BE0"/>
    <w:rsid w:val="009B78AD"/>
    <w:rsid w:val="009C0758"/>
    <w:rsid w:val="009C0FC2"/>
    <w:rsid w:val="009C14E4"/>
    <w:rsid w:val="009C2FFC"/>
    <w:rsid w:val="009C335A"/>
    <w:rsid w:val="009C455C"/>
    <w:rsid w:val="009C457C"/>
    <w:rsid w:val="009C522D"/>
    <w:rsid w:val="009C55A1"/>
    <w:rsid w:val="009C5EA9"/>
    <w:rsid w:val="009C6051"/>
    <w:rsid w:val="009C6D7E"/>
    <w:rsid w:val="009C7A94"/>
    <w:rsid w:val="009C7C56"/>
    <w:rsid w:val="009D15C4"/>
    <w:rsid w:val="009D16BB"/>
    <w:rsid w:val="009D19D0"/>
    <w:rsid w:val="009D2AB1"/>
    <w:rsid w:val="009D5F2A"/>
    <w:rsid w:val="009D5FD7"/>
    <w:rsid w:val="009D6ABC"/>
    <w:rsid w:val="009D6E39"/>
    <w:rsid w:val="009E0CFE"/>
    <w:rsid w:val="009E0FBF"/>
    <w:rsid w:val="009E137C"/>
    <w:rsid w:val="009E2A1E"/>
    <w:rsid w:val="009E2AA3"/>
    <w:rsid w:val="009E2B97"/>
    <w:rsid w:val="009E46B5"/>
    <w:rsid w:val="009E4870"/>
    <w:rsid w:val="009E4D3A"/>
    <w:rsid w:val="009E5D53"/>
    <w:rsid w:val="009E62F9"/>
    <w:rsid w:val="009E7607"/>
    <w:rsid w:val="009E7EFF"/>
    <w:rsid w:val="009F0D4C"/>
    <w:rsid w:val="009F109D"/>
    <w:rsid w:val="009F223E"/>
    <w:rsid w:val="009F3354"/>
    <w:rsid w:val="009F3DF3"/>
    <w:rsid w:val="009F4CF2"/>
    <w:rsid w:val="009F5454"/>
    <w:rsid w:val="009F54FE"/>
    <w:rsid w:val="009F6A3E"/>
    <w:rsid w:val="009F7546"/>
    <w:rsid w:val="00A001D0"/>
    <w:rsid w:val="00A00494"/>
    <w:rsid w:val="00A00B5B"/>
    <w:rsid w:val="00A0204D"/>
    <w:rsid w:val="00A04145"/>
    <w:rsid w:val="00A0523E"/>
    <w:rsid w:val="00A079CC"/>
    <w:rsid w:val="00A079E4"/>
    <w:rsid w:val="00A1040F"/>
    <w:rsid w:val="00A10524"/>
    <w:rsid w:val="00A108C7"/>
    <w:rsid w:val="00A11147"/>
    <w:rsid w:val="00A11591"/>
    <w:rsid w:val="00A1159B"/>
    <w:rsid w:val="00A11CDB"/>
    <w:rsid w:val="00A125F8"/>
    <w:rsid w:val="00A132BB"/>
    <w:rsid w:val="00A13DF0"/>
    <w:rsid w:val="00A143E9"/>
    <w:rsid w:val="00A145DB"/>
    <w:rsid w:val="00A14699"/>
    <w:rsid w:val="00A148CF"/>
    <w:rsid w:val="00A14C82"/>
    <w:rsid w:val="00A164B3"/>
    <w:rsid w:val="00A16667"/>
    <w:rsid w:val="00A17104"/>
    <w:rsid w:val="00A21F8F"/>
    <w:rsid w:val="00A23B47"/>
    <w:rsid w:val="00A243F1"/>
    <w:rsid w:val="00A25FF3"/>
    <w:rsid w:val="00A2677D"/>
    <w:rsid w:val="00A3052D"/>
    <w:rsid w:val="00A305BF"/>
    <w:rsid w:val="00A3123D"/>
    <w:rsid w:val="00A31DC5"/>
    <w:rsid w:val="00A3254E"/>
    <w:rsid w:val="00A33520"/>
    <w:rsid w:val="00A3365E"/>
    <w:rsid w:val="00A33CE1"/>
    <w:rsid w:val="00A33FDE"/>
    <w:rsid w:val="00A350A1"/>
    <w:rsid w:val="00A35141"/>
    <w:rsid w:val="00A35BE9"/>
    <w:rsid w:val="00A36547"/>
    <w:rsid w:val="00A3733B"/>
    <w:rsid w:val="00A37EDA"/>
    <w:rsid w:val="00A40EA0"/>
    <w:rsid w:val="00A40F1F"/>
    <w:rsid w:val="00A41495"/>
    <w:rsid w:val="00A41AAB"/>
    <w:rsid w:val="00A42970"/>
    <w:rsid w:val="00A43AF7"/>
    <w:rsid w:val="00A43C9D"/>
    <w:rsid w:val="00A44344"/>
    <w:rsid w:val="00A4507D"/>
    <w:rsid w:val="00A46680"/>
    <w:rsid w:val="00A47396"/>
    <w:rsid w:val="00A50758"/>
    <w:rsid w:val="00A518CD"/>
    <w:rsid w:val="00A53549"/>
    <w:rsid w:val="00A53F2B"/>
    <w:rsid w:val="00A540AC"/>
    <w:rsid w:val="00A5612E"/>
    <w:rsid w:val="00A56A5E"/>
    <w:rsid w:val="00A56A7B"/>
    <w:rsid w:val="00A56BBA"/>
    <w:rsid w:val="00A56C66"/>
    <w:rsid w:val="00A571AA"/>
    <w:rsid w:val="00A575B5"/>
    <w:rsid w:val="00A57D81"/>
    <w:rsid w:val="00A60C36"/>
    <w:rsid w:val="00A6105E"/>
    <w:rsid w:val="00A61DE0"/>
    <w:rsid w:val="00A6207D"/>
    <w:rsid w:val="00A62306"/>
    <w:rsid w:val="00A623A2"/>
    <w:rsid w:val="00A6291C"/>
    <w:rsid w:val="00A63E33"/>
    <w:rsid w:val="00A64931"/>
    <w:rsid w:val="00A64FB6"/>
    <w:rsid w:val="00A65C73"/>
    <w:rsid w:val="00A65CE3"/>
    <w:rsid w:val="00A678E0"/>
    <w:rsid w:val="00A67959"/>
    <w:rsid w:val="00A703FB"/>
    <w:rsid w:val="00A70DA5"/>
    <w:rsid w:val="00A7167A"/>
    <w:rsid w:val="00A72C60"/>
    <w:rsid w:val="00A747D7"/>
    <w:rsid w:val="00A76129"/>
    <w:rsid w:val="00A76283"/>
    <w:rsid w:val="00A76745"/>
    <w:rsid w:val="00A80ABD"/>
    <w:rsid w:val="00A81A68"/>
    <w:rsid w:val="00A81CE9"/>
    <w:rsid w:val="00A81D98"/>
    <w:rsid w:val="00A81F0C"/>
    <w:rsid w:val="00A82CBA"/>
    <w:rsid w:val="00A830E8"/>
    <w:rsid w:val="00A833A6"/>
    <w:rsid w:val="00A83811"/>
    <w:rsid w:val="00A84A2C"/>
    <w:rsid w:val="00A8685C"/>
    <w:rsid w:val="00A86A73"/>
    <w:rsid w:val="00A8760A"/>
    <w:rsid w:val="00A90436"/>
    <w:rsid w:val="00A922A6"/>
    <w:rsid w:val="00A935B1"/>
    <w:rsid w:val="00A94DC0"/>
    <w:rsid w:val="00A95041"/>
    <w:rsid w:val="00A975C6"/>
    <w:rsid w:val="00A97D1F"/>
    <w:rsid w:val="00AA0593"/>
    <w:rsid w:val="00AA0BE1"/>
    <w:rsid w:val="00AA260A"/>
    <w:rsid w:val="00AA2667"/>
    <w:rsid w:val="00AA2973"/>
    <w:rsid w:val="00AA51FE"/>
    <w:rsid w:val="00AA5B33"/>
    <w:rsid w:val="00AA5F7E"/>
    <w:rsid w:val="00AA6383"/>
    <w:rsid w:val="00AA784B"/>
    <w:rsid w:val="00AA7D2C"/>
    <w:rsid w:val="00AB03E9"/>
    <w:rsid w:val="00AB0BCF"/>
    <w:rsid w:val="00AB100A"/>
    <w:rsid w:val="00AB2925"/>
    <w:rsid w:val="00AB3844"/>
    <w:rsid w:val="00AB4540"/>
    <w:rsid w:val="00AB54A4"/>
    <w:rsid w:val="00AB6619"/>
    <w:rsid w:val="00AC0715"/>
    <w:rsid w:val="00AC1087"/>
    <w:rsid w:val="00AC14F4"/>
    <w:rsid w:val="00AC2314"/>
    <w:rsid w:val="00AC2F99"/>
    <w:rsid w:val="00AC31A1"/>
    <w:rsid w:val="00AC5124"/>
    <w:rsid w:val="00AC5758"/>
    <w:rsid w:val="00AC5FC1"/>
    <w:rsid w:val="00AC662F"/>
    <w:rsid w:val="00AD0CD5"/>
    <w:rsid w:val="00AD0FB5"/>
    <w:rsid w:val="00AD1187"/>
    <w:rsid w:val="00AD17CD"/>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300"/>
    <w:rsid w:val="00AF6C2A"/>
    <w:rsid w:val="00AF7034"/>
    <w:rsid w:val="00AF7337"/>
    <w:rsid w:val="00AF7F9D"/>
    <w:rsid w:val="00B00011"/>
    <w:rsid w:val="00B00865"/>
    <w:rsid w:val="00B00994"/>
    <w:rsid w:val="00B0116E"/>
    <w:rsid w:val="00B0124A"/>
    <w:rsid w:val="00B01432"/>
    <w:rsid w:val="00B01CA5"/>
    <w:rsid w:val="00B02409"/>
    <w:rsid w:val="00B025BE"/>
    <w:rsid w:val="00B02D11"/>
    <w:rsid w:val="00B040A4"/>
    <w:rsid w:val="00B04933"/>
    <w:rsid w:val="00B04E10"/>
    <w:rsid w:val="00B04F2F"/>
    <w:rsid w:val="00B05547"/>
    <w:rsid w:val="00B061AA"/>
    <w:rsid w:val="00B068B7"/>
    <w:rsid w:val="00B105EB"/>
    <w:rsid w:val="00B12160"/>
    <w:rsid w:val="00B12C10"/>
    <w:rsid w:val="00B12D5E"/>
    <w:rsid w:val="00B13599"/>
    <w:rsid w:val="00B143BB"/>
    <w:rsid w:val="00B143D7"/>
    <w:rsid w:val="00B144A6"/>
    <w:rsid w:val="00B14EFC"/>
    <w:rsid w:val="00B1529D"/>
    <w:rsid w:val="00B162C7"/>
    <w:rsid w:val="00B16404"/>
    <w:rsid w:val="00B16AAD"/>
    <w:rsid w:val="00B1797F"/>
    <w:rsid w:val="00B20F75"/>
    <w:rsid w:val="00B21342"/>
    <w:rsid w:val="00B21D4D"/>
    <w:rsid w:val="00B233E5"/>
    <w:rsid w:val="00B2357C"/>
    <w:rsid w:val="00B23DE0"/>
    <w:rsid w:val="00B242EA"/>
    <w:rsid w:val="00B25062"/>
    <w:rsid w:val="00B259FD"/>
    <w:rsid w:val="00B2722A"/>
    <w:rsid w:val="00B27420"/>
    <w:rsid w:val="00B30BAC"/>
    <w:rsid w:val="00B32E70"/>
    <w:rsid w:val="00B32FF2"/>
    <w:rsid w:val="00B339C7"/>
    <w:rsid w:val="00B33F4D"/>
    <w:rsid w:val="00B36D8A"/>
    <w:rsid w:val="00B371F1"/>
    <w:rsid w:val="00B37440"/>
    <w:rsid w:val="00B376FE"/>
    <w:rsid w:val="00B37F26"/>
    <w:rsid w:val="00B37FF1"/>
    <w:rsid w:val="00B40A77"/>
    <w:rsid w:val="00B40EBE"/>
    <w:rsid w:val="00B41610"/>
    <w:rsid w:val="00B42318"/>
    <w:rsid w:val="00B425EE"/>
    <w:rsid w:val="00B42768"/>
    <w:rsid w:val="00B456D6"/>
    <w:rsid w:val="00B457FE"/>
    <w:rsid w:val="00B457FF"/>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1FC8"/>
    <w:rsid w:val="00B6331A"/>
    <w:rsid w:val="00B64272"/>
    <w:rsid w:val="00B6456B"/>
    <w:rsid w:val="00B64930"/>
    <w:rsid w:val="00B65D85"/>
    <w:rsid w:val="00B67279"/>
    <w:rsid w:val="00B707FA"/>
    <w:rsid w:val="00B70E9C"/>
    <w:rsid w:val="00B71A1C"/>
    <w:rsid w:val="00B72E36"/>
    <w:rsid w:val="00B7360B"/>
    <w:rsid w:val="00B7542D"/>
    <w:rsid w:val="00B75888"/>
    <w:rsid w:val="00B7623C"/>
    <w:rsid w:val="00B76C07"/>
    <w:rsid w:val="00B77553"/>
    <w:rsid w:val="00B779F8"/>
    <w:rsid w:val="00B77B0C"/>
    <w:rsid w:val="00B77E7E"/>
    <w:rsid w:val="00B80C93"/>
    <w:rsid w:val="00B80E5E"/>
    <w:rsid w:val="00B82D82"/>
    <w:rsid w:val="00B82FC0"/>
    <w:rsid w:val="00B83B9B"/>
    <w:rsid w:val="00B83E83"/>
    <w:rsid w:val="00B841B9"/>
    <w:rsid w:val="00B8421C"/>
    <w:rsid w:val="00B843E8"/>
    <w:rsid w:val="00B84433"/>
    <w:rsid w:val="00B847DE"/>
    <w:rsid w:val="00B8498B"/>
    <w:rsid w:val="00B84996"/>
    <w:rsid w:val="00B84AA8"/>
    <w:rsid w:val="00B856F8"/>
    <w:rsid w:val="00B85A9B"/>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4B62"/>
    <w:rsid w:val="00B960A2"/>
    <w:rsid w:val="00B9646B"/>
    <w:rsid w:val="00B9797D"/>
    <w:rsid w:val="00BA0795"/>
    <w:rsid w:val="00BA1081"/>
    <w:rsid w:val="00BA119F"/>
    <w:rsid w:val="00BA171E"/>
    <w:rsid w:val="00BA1A5B"/>
    <w:rsid w:val="00BA4266"/>
    <w:rsid w:val="00BA4C45"/>
    <w:rsid w:val="00BA4EE1"/>
    <w:rsid w:val="00BA558E"/>
    <w:rsid w:val="00BA5EC0"/>
    <w:rsid w:val="00BA6319"/>
    <w:rsid w:val="00BB1023"/>
    <w:rsid w:val="00BB2A06"/>
    <w:rsid w:val="00BB342B"/>
    <w:rsid w:val="00BB3566"/>
    <w:rsid w:val="00BB421B"/>
    <w:rsid w:val="00BB45EC"/>
    <w:rsid w:val="00BB4B16"/>
    <w:rsid w:val="00BB5E19"/>
    <w:rsid w:val="00BB71DA"/>
    <w:rsid w:val="00BB7B00"/>
    <w:rsid w:val="00BB7DDE"/>
    <w:rsid w:val="00BC01E5"/>
    <w:rsid w:val="00BC07A2"/>
    <w:rsid w:val="00BC08BF"/>
    <w:rsid w:val="00BC0E2F"/>
    <w:rsid w:val="00BC1527"/>
    <w:rsid w:val="00BC15F1"/>
    <w:rsid w:val="00BC2306"/>
    <w:rsid w:val="00BC2C16"/>
    <w:rsid w:val="00BC2F45"/>
    <w:rsid w:val="00BC4CB6"/>
    <w:rsid w:val="00BC56AD"/>
    <w:rsid w:val="00BC74D4"/>
    <w:rsid w:val="00BC7F0B"/>
    <w:rsid w:val="00BD0201"/>
    <w:rsid w:val="00BD08D5"/>
    <w:rsid w:val="00BD11AB"/>
    <w:rsid w:val="00BD2AB4"/>
    <w:rsid w:val="00BD416C"/>
    <w:rsid w:val="00BD484D"/>
    <w:rsid w:val="00BD533A"/>
    <w:rsid w:val="00BD56C5"/>
    <w:rsid w:val="00BD5E1D"/>
    <w:rsid w:val="00BD69A0"/>
    <w:rsid w:val="00BD6F5C"/>
    <w:rsid w:val="00BD7331"/>
    <w:rsid w:val="00BD76A7"/>
    <w:rsid w:val="00BD786E"/>
    <w:rsid w:val="00BE059B"/>
    <w:rsid w:val="00BE06C0"/>
    <w:rsid w:val="00BE21C8"/>
    <w:rsid w:val="00BE241E"/>
    <w:rsid w:val="00BE26D3"/>
    <w:rsid w:val="00BE3019"/>
    <w:rsid w:val="00BE378C"/>
    <w:rsid w:val="00BE42DB"/>
    <w:rsid w:val="00BE477E"/>
    <w:rsid w:val="00BE47D4"/>
    <w:rsid w:val="00BE57FF"/>
    <w:rsid w:val="00BE770E"/>
    <w:rsid w:val="00BE7B4B"/>
    <w:rsid w:val="00BE7DD2"/>
    <w:rsid w:val="00BF0909"/>
    <w:rsid w:val="00BF0B6A"/>
    <w:rsid w:val="00BF1305"/>
    <w:rsid w:val="00BF1806"/>
    <w:rsid w:val="00BF1D3F"/>
    <w:rsid w:val="00BF26BF"/>
    <w:rsid w:val="00BF4032"/>
    <w:rsid w:val="00BF422F"/>
    <w:rsid w:val="00BF46AF"/>
    <w:rsid w:val="00BF4D6B"/>
    <w:rsid w:val="00BF5A89"/>
    <w:rsid w:val="00BF6B04"/>
    <w:rsid w:val="00BF79A8"/>
    <w:rsid w:val="00C009E9"/>
    <w:rsid w:val="00C00D2C"/>
    <w:rsid w:val="00C01FF9"/>
    <w:rsid w:val="00C02A09"/>
    <w:rsid w:val="00C02C0E"/>
    <w:rsid w:val="00C03101"/>
    <w:rsid w:val="00C03307"/>
    <w:rsid w:val="00C035ED"/>
    <w:rsid w:val="00C04640"/>
    <w:rsid w:val="00C04714"/>
    <w:rsid w:val="00C05BDA"/>
    <w:rsid w:val="00C06684"/>
    <w:rsid w:val="00C06CCB"/>
    <w:rsid w:val="00C0735B"/>
    <w:rsid w:val="00C076F1"/>
    <w:rsid w:val="00C10847"/>
    <w:rsid w:val="00C10931"/>
    <w:rsid w:val="00C10F10"/>
    <w:rsid w:val="00C13793"/>
    <w:rsid w:val="00C150DF"/>
    <w:rsid w:val="00C1746F"/>
    <w:rsid w:val="00C17EB4"/>
    <w:rsid w:val="00C17EC0"/>
    <w:rsid w:val="00C17FBD"/>
    <w:rsid w:val="00C20866"/>
    <w:rsid w:val="00C20A4B"/>
    <w:rsid w:val="00C21119"/>
    <w:rsid w:val="00C21D9C"/>
    <w:rsid w:val="00C22328"/>
    <w:rsid w:val="00C22BA0"/>
    <w:rsid w:val="00C23DE1"/>
    <w:rsid w:val="00C24548"/>
    <w:rsid w:val="00C24E05"/>
    <w:rsid w:val="00C265BE"/>
    <w:rsid w:val="00C26812"/>
    <w:rsid w:val="00C27404"/>
    <w:rsid w:val="00C30093"/>
    <w:rsid w:val="00C30F14"/>
    <w:rsid w:val="00C33C54"/>
    <w:rsid w:val="00C343B9"/>
    <w:rsid w:val="00C3533D"/>
    <w:rsid w:val="00C35B3B"/>
    <w:rsid w:val="00C36A1C"/>
    <w:rsid w:val="00C37561"/>
    <w:rsid w:val="00C37653"/>
    <w:rsid w:val="00C37DCB"/>
    <w:rsid w:val="00C37F1E"/>
    <w:rsid w:val="00C40ABD"/>
    <w:rsid w:val="00C40C6C"/>
    <w:rsid w:val="00C40E1C"/>
    <w:rsid w:val="00C42F41"/>
    <w:rsid w:val="00C44E09"/>
    <w:rsid w:val="00C45056"/>
    <w:rsid w:val="00C463E4"/>
    <w:rsid w:val="00C466C1"/>
    <w:rsid w:val="00C46726"/>
    <w:rsid w:val="00C4755E"/>
    <w:rsid w:val="00C47AE9"/>
    <w:rsid w:val="00C47C35"/>
    <w:rsid w:val="00C50B3E"/>
    <w:rsid w:val="00C513C7"/>
    <w:rsid w:val="00C51583"/>
    <w:rsid w:val="00C52D3D"/>
    <w:rsid w:val="00C5301C"/>
    <w:rsid w:val="00C54DF4"/>
    <w:rsid w:val="00C54FF3"/>
    <w:rsid w:val="00C56273"/>
    <w:rsid w:val="00C569F5"/>
    <w:rsid w:val="00C574DA"/>
    <w:rsid w:val="00C57810"/>
    <w:rsid w:val="00C57D00"/>
    <w:rsid w:val="00C6025E"/>
    <w:rsid w:val="00C6055D"/>
    <w:rsid w:val="00C605EE"/>
    <w:rsid w:val="00C60D01"/>
    <w:rsid w:val="00C62094"/>
    <w:rsid w:val="00C626DA"/>
    <w:rsid w:val="00C6351D"/>
    <w:rsid w:val="00C63AE6"/>
    <w:rsid w:val="00C6409E"/>
    <w:rsid w:val="00C64286"/>
    <w:rsid w:val="00C6474D"/>
    <w:rsid w:val="00C64FB3"/>
    <w:rsid w:val="00C64FDD"/>
    <w:rsid w:val="00C668A4"/>
    <w:rsid w:val="00C6730B"/>
    <w:rsid w:val="00C67B3D"/>
    <w:rsid w:val="00C67D58"/>
    <w:rsid w:val="00C67DE1"/>
    <w:rsid w:val="00C709F9"/>
    <w:rsid w:val="00C71B0D"/>
    <w:rsid w:val="00C72297"/>
    <w:rsid w:val="00C723F3"/>
    <w:rsid w:val="00C72800"/>
    <w:rsid w:val="00C74670"/>
    <w:rsid w:val="00C7469C"/>
    <w:rsid w:val="00C747E6"/>
    <w:rsid w:val="00C74E17"/>
    <w:rsid w:val="00C759CB"/>
    <w:rsid w:val="00C761AA"/>
    <w:rsid w:val="00C76543"/>
    <w:rsid w:val="00C766DD"/>
    <w:rsid w:val="00C76CF3"/>
    <w:rsid w:val="00C775D9"/>
    <w:rsid w:val="00C77625"/>
    <w:rsid w:val="00C77CED"/>
    <w:rsid w:val="00C8058F"/>
    <w:rsid w:val="00C807C3"/>
    <w:rsid w:val="00C81691"/>
    <w:rsid w:val="00C82BD5"/>
    <w:rsid w:val="00C83358"/>
    <w:rsid w:val="00C835AB"/>
    <w:rsid w:val="00C83EFA"/>
    <w:rsid w:val="00C84712"/>
    <w:rsid w:val="00C853FB"/>
    <w:rsid w:val="00C8556C"/>
    <w:rsid w:val="00C866A4"/>
    <w:rsid w:val="00C86A27"/>
    <w:rsid w:val="00C86B62"/>
    <w:rsid w:val="00C903AD"/>
    <w:rsid w:val="00C91E72"/>
    <w:rsid w:val="00C91F4C"/>
    <w:rsid w:val="00C9217D"/>
    <w:rsid w:val="00C925E5"/>
    <w:rsid w:val="00C931A5"/>
    <w:rsid w:val="00C93C07"/>
    <w:rsid w:val="00C948B6"/>
    <w:rsid w:val="00C94BDC"/>
    <w:rsid w:val="00C95BD1"/>
    <w:rsid w:val="00C95E4C"/>
    <w:rsid w:val="00C95FA1"/>
    <w:rsid w:val="00C960FB"/>
    <w:rsid w:val="00C976EF"/>
    <w:rsid w:val="00C97BF9"/>
    <w:rsid w:val="00CA2E47"/>
    <w:rsid w:val="00CA347A"/>
    <w:rsid w:val="00CA4B2A"/>
    <w:rsid w:val="00CA4DEB"/>
    <w:rsid w:val="00CA4FF9"/>
    <w:rsid w:val="00CA5853"/>
    <w:rsid w:val="00CA72B2"/>
    <w:rsid w:val="00CA7DAC"/>
    <w:rsid w:val="00CA7EBC"/>
    <w:rsid w:val="00CB0627"/>
    <w:rsid w:val="00CB18E5"/>
    <w:rsid w:val="00CB40A9"/>
    <w:rsid w:val="00CB432F"/>
    <w:rsid w:val="00CB59C0"/>
    <w:rsid w:val="00CB6D0E"/>
    <w:rsid w:val="00CB77D5"/>
    <w:rsid w:val="00CB7A31"/>
    <w:rsid w:val="00CC023F"/>
    <w:rsid w:val="00CC028D"/>
    <w:rsid w:val="00CC0D47"/>
    <w:rsid w:val="00CC0FBE"/>
    <w:rsid w:val="00CC27D7"/>
    <w:rsid w:val="00CC3069"/>
    <w:rsid w:val="00CC334A"/>
    <w:rsid w:val="00CC3813"/>
    <w:rsid w:val="00CC3B1E"/>
    <w:rsid w:val="00CC43CA"/>
    <w:rsid w:val="00CC446A"/>
    <w:rsid w:val="00CC5B5C"/>
    <w:rsid w:val="00CC6A4F"/>
    <w:rsid w:val="00CC735E"/>
    <w:rsid w:val="00CC7584"/>
    <w:rsid w:val="00CD0055"/>
    <w:rsid w:val="00CD081F"/>
    <w:rsid w:val="00CD0821"/>
    <w:rsid w:val="00CD0D2F"/>
    <w:rsid w:val="00CD2C04"/>
    <w:rsid w:val="00CD3058"/>
    <w:rsid w:val="00CD4881"/>
    <w:rsid w:val="00CD5F95"/>
    <w:rsid w:val="00CD6E26"/>
    <w:rsid w:val="00CD74DF"/>
    <w:rsid w:val="00CE0CC6"/>
    <w:rsid w:val="00CE28D2"/>
    <w:rsid w:val="00CE2A31"/>
    <w:rsid w:val="00CE32CD"/>
    <w:rsid w:val="00CE3D6F"/>
    <w:rsid w:val="00CE4E1F"/>
    <w:rsid w:val="00CE6C77"/>
    <w:rsid w:val="00CE6C8A"/>
    <w:rsid w:val="00CE73EF"/>
    <w:rsid w:val="00CF0C7D"/>
    <w:rsid w:val="00CF12D8"/>
    <w:rsid w:val="00CF2AD3"/>
    <w:rsid w:val="00CF5B17"/>
    <w:rsid w:val="00CF6609"/>
    <w:rsid w:val="00CF6D0B"/>
    <w:rsid w:val="00CF777A"/>
    <w:rsid w:val="00CF7F1E"/>
    <w:rsid w:val="00CF7FE3"/>
    <w:rsid w:val="00D000D2"/>
    <w:rsid w:val="00D00BC5"/>
    <w:rsid w:val="00D00BD1"/>
    <w:rsid w:val="00D011B4"/>
    <w:rsid w:val="00D01791"/>
    <w:rsid w:val="00D01ED8"/>
    <w:rsid w:val="00D043A5"/>
    <w:rsid w:val="00D05B6E"/>
    <w:rsid w:val="00D05BB8"/>
    <w:rsid w:val="00D05BC9"/>
    <w:rsid w:val="00D062BC"/>
    <w:rsid w:val="00D069AE"/>
    <w:rsid w:val="00D06C17"/>
    <w:rsid w:val="00D06D30"/>
    <w:rsid w:val="00D07D15"/>
    <w:rsid w:val="00D104E8"/>
    <w:rsid w:val="00D10BC1"/>
    <w:rsid w:val="00D12075"/>
    <w:rsid w:val="00D12247"/>
    <w:rsid w:val="00D13878"/>
    <w:rsid w:val="00D1437F"/>
    <w:rsid w:val="00D15A7F"/>
    <w:rsid w:val="00D15DF9"/>
    <w:rsid w:val="00D171B7"/>
    <w:rsid w:val="00D2127A"/>
    <w:rsid w:val="00D21541"/>
    <w:rsid w:val="00D21B85"/>
    <w:rsid w:val="00D24EDD"/>
    <w:rsid w:val="00D251FE"/>
    <w:rsid w:val="00D268CB"/>
    <w:rsid w:val="00D300AA"/>
    <w:rsid w:val="00D31328"/>
    <w:rsid w:val="00D31DDE"/>
    <w:rsid w:val="00D32167"/>
    <w:rsid w:val="00D32D52"/>
    <w:rsid w:val="00D33BB6"/>
    <w:rsid w:val="00D33F22"/>
    <w:rsid w:val="00D34722"/>
    <w:rsid w:val="00D35F1F"/>
    <w:rsid w:val="00D371C8"/>
    <w:rsid w:val="00D376C9"/>
    <w:rsid w:val="00D37E0A"/>
    <w:rsid w:val="00D40F22"/>
    <w:rsid w:val="00D40FF6"/>
    <w:rsid w:val="00D41937"/>
    <w:rsid w:val="00D41DB5"/>
    <w:rsid w:val="00D4268A"/>
    <w:rsid w:val="00D42F49"/>
    <w:rsid w:val="00D435AE"/>
    <w:rsid w:val="00D4516E"/>
    <w:rsid w:val="00D451FD"/>
    <w:rsid w:val="00D4590C"/>
    <w:rsid w:val="00D45AE6"/>
    <w:rsid w:val="00D461C1"/>
    <w:rsid w:val="00D46517"/>
    <w:rsid w:val="00D4747A"/>
    <w:rsid w:val="00D50957"/>
    <w:rsid w:val="00D50CD0"/>
    <w:rsid w:val="00D51C93"/>
    <w:rsid w:val="00D51D9F"/>
    <w:rsid w:val="00D5265C"/>
    <w:rsid w:val="00D535A1"/>
    <w:rsid w:val="00D55343"/>
    <w:rsid w:val="00D56C42"/>
    <w:rsid w:val="00D56D92"/>
    <w:rsid w:val="00D5713B"/>
    <w:rsid w:val="00D60B9B"/>
    <w:rsid w:val="00D618FB"/>
    <w:rsid w:val="00D61DDF"/>
    <w:rsid w:val="00D61F92"/>
    <w:rsid w:val="00D62121"/>
    <w:rsid w:val="00D6298D"/>
    <w:rsid w:val="00D6416D"/>
    <w:rsid w:val="00D64CB4"/>
    <w:rsid w:val="00D66595"/>
    <w:rsid w:val="00D66D94"/>
    <w:rsid w:val="00D675B0"/>
    <w:rsid w:val="00D67F99"/>
    <w:rsid w:val="00D70036"/>
    <w:rsid w:val="00D700A2"/>
    <w:rsid w:val="00D70951"/>
    <w:rsid w:val="00D70BAC"/>
    <w:rsid w:val="00D71ADB"/>
    <w:rsid w:val="00D720B9"/>
    <w:rsid w:val="00D743A3"/>
    <w:rsid w:val="00D76186"/>
    <w:rsid w:val="00D77B29"/>
    <w:rsid w:val="00D80319"/>
    <w:rsid w:val="00D8054B"/>
    <w:rsid w:val="00D808CC"/>
    <w:rsid w:val="00D81082"/>
    <w:rsid w:val="00D82D04"/>
    <w:rsid w:val="00D835EA"/>
    <w:rsid w:val="00D8451B"/>
    <w:rsid w:val="00D84FDA"/>
    <w:rsid w:val="00D8558F"/>
    <w:rsid w:val="00D85E95"/>
    <w:rsid w:val="00D86BCC"/>
    <w:rsid w:val="00D86D06"/>
    <w:rsid w:val="00D87953"/>
    <w:rsid w:val="00D912CF"/>
    <w:rsid w:val="00D919F6"/>
    <w:rsid w:val="00D91F99"/>
    <w:rsid w:val="00D924EE"/>
    <w:rsid w:val="00D9313F"/>
    <w:rsid w:val="00D93C09"/>
    <w:rsid w:val="00D93F02"/>
    <w:rsid w:val="00D94D83"/>
    <w:rsid w:val="00D95223"/>
    <w:rsid w:val="00D95489"/>
    <w:rsid w:val="00D9771E"/>
    <w:rsid w:val="00D97D9C"/>
    <w:rsid w:val="00DA0B74"/>
    <w:rsid w:val="00DA1B60"/>
    <w:rsid w:val="00DA25C6"/>
    <w:rsid w:val="00DA2F7F"/>
    <w:rsid w:val="00DA5D22"/>
    <w:rsid w:val="00DA5DC3"/>
    <w:rsid w:val="00DA6398"/>
    <w:rsid w:val="00DA7044"/>
    <w:rsid w:val="00DB0437"/>
    <w:rsid w:val="00DB04D2"/>
    <w:rsid w:val="00DB17D5"/>
    <w:rsid w:val="00DB17EE"/>
    <w:rsid w:val="00DB26A6"/>
    <w:rsid w:val="00DB3629"/>
    <w:rsid w:val="00DB3786"/>
    <w:rsid w:val="00DB3F9C"/>
    <w:rsid w:val="00DB6530"/>
    <w:rsid w:val="00DB66F8"/>
    <w:rsid w:val="00DB6AE3"/>
    <w:rsid w:val="00DC02A8"/>
    <w:rsid w:val="00DC1621"/>
    <w:rsid w:val="00DC355C"/>
    <w:rsid w:val="00DC3B98"/>
    <w:rsid w:val="00DC3D9B"/>
    <w:rsid w:val="00DC3F70"/>
    <w:rsid w:val="00DC50D0"/>
    <w:rsid w:val="00DC50FD"/>
    <w:rsid w:val="00DC51B8"/>
    <w:rsid w:val="00DC69DE"/>
    <w:rsid w:val="00DC6FAF"/>
    <w:rsid w:val="00DC70A2"/>
    <w:rsid w:val="00DD0C60"/>
    <w:rsid w:val="00DD1DFC"/>
    <w:rsid w:val="00DD286E"/>
    <w:rsid w:val="00DD28F4"/>
    <w:rsid w:val="00DD2AFD"/>
    <w:rsid w:val="00DD2FF9"/>
    <w:rsid w:val="00DD404D"/>
    <w:rsid w:val="00DD6455"/>
    <w:rsid w:val="00DD6521"/>
    <w:rsid w:val="00DD67C2"/>
    <w:rsid w:val="00DE00B4"/>
    <w:rsid w:val="00DE0A77"/>
    <w:rsid w:val="00DE0B38"/>
    <w:rsid w:val="00DE12AB"/>
    <w:rsid w:val="00DE18BD"/>
    <w:rsid w:val="00DE1C3D"/>
    <w:rsid w:val="00DE391B"/>
    <w:rsid w:val="00DE40CB"/>
    <w:rsid w:val="00DE42ED"/>
    <w:rsid w:val="00DE4CD7"/>
    <w:rsid w:val="00DE59D4"/>
    <w:rsid w:val="00DE60E4"/>
    <w:rsid w:val="00DE68E2"/>
    <w:rsid w:val="00DE7BA1"/>
    <w:rsid w:val="00DF1733"/>
    <w:rsid w:val="00DF1C53"/>
    <w:rsid w:val="00DF21A3"/>
    <w:rsid w:val="00DF2782"/>
    <w:rsid w:val="00DF3B7F"/>
    <w:rsid w:val="00DF41EC"/>
    <w:rsid w:val="00DF42B7"/>
    <w:rsid w:val="00DF60C8"/>
    <w:rsid w:val="00DF6266"/>
    <w:rsid w:val="00DF6396"/>
    <w:rsid w:val="00DF6C39"/>
    <w:rsid w:val="00DF6E00"/>
    <w:rsid w:val="00E00C31"/>
    <w:rsid w:val="00E01837"/>
    <w:rsid w:val="00E02BCF"/>
    <w:rsid w:val="00E02F4A"/>
    <w:rsid w:val="00E03A2D"/>
    <w:rsid w:val="00E04FC0"/>
    <w:rsid w:val="00E050FA"/>
    <w:rsid w:val="00E0634C"/>
    <w:rsid w:val="00E070E0"/>
    <w:rsid w:val="00E10A8D"/>
    <w:rsid w:val="00E118C0"/>
    <w:rsid w:val="00E12294"/>
    <w:rsid w:val="00E13BD1"/>
    <w:rsid w:val="00E15B7D"/>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117"/>
    <w:rsid w:val="00E414AF"/>
    <w:rsid w:val="00E4197D"/>
    <w:rsid w:val="00E41EBF"/>
    <w:rsid w:val="00E43293"/>
    <w:rsid w:val="00E439CF"/>
    <w:rsid w:val="00E445D7"/>
    <w:rsid w:val="00E44AD1"/>
    <w:rsid w:val="00E44D86"/>
    <w:rsid w:val="00E454E8"/>
    <w:rsid w:val="00E46B48"/>
    <w:rsid w:val="00E471B6"/>
    <w:rsid w:val="00E5003B"/>
    <w:rsid w:val="00E51487"/>
    <w:rsid w:val="00E52469"/>
    <w:rsid w:val="00E54A95"/>
    <w:rsid w:val="00E55713"/>
    <w:rsid w:val="00E55FEB"/>
    <w:rsid w:val="00E563F4"/>
    <w:rsid w:val="00E576E7"/>
    <w:rsid w:val="00E579C4"/>
    <w:rsid w:val="00E60307"/>
    <w:rsid w:val="00E63089"/>
    <w:rsid w:val="00E6395E"/>
    <w:rsid w:val="00E63D20"/>
    <w:rsid w:val="00E63E88"/>
    <w:rsid w:val="00E64D09"/>
    <w:rsid w:val="00E652C0"/>
    <w:rsid w:val="00E654F9"/>
    <w:rsid w:val="00E655F9"/>
    <w:rsid w:val="00E65C42"/>
    <w:rsid w:val="00E666B3"/>
    <w:rsid w:val="00E66F81"/>
    <w:rsid w:val="00E679D6"/>
    <w:rsid w:val="00E711EA"/>
    <w:rsid w:val="00E734A8"/>
    <w:rsid w:val="00E74653"/>
    <w:rsid w:val="00E773E5"/>
    <w:rsid w:val="00E776F5"/>
    <w:rsid w:val="00E803E6"/>
    <w:rsid w:val="00E810BC"/>
    <w:rsid w:val="00E82B5C"/>
    <w:rsid w:val="00E82EAF"/>
    <w:rsid w:val="00E83EB1"/>
    <w:rsid w:val="00E845D4"/>
    <w:rsid w:val="00E86D4B"/>
    <w:rsid w:val="00E86E9A"/>
    <w:rsid w:val="00E87880"/>
    <w:rsid w:val="00E91816"/>
    <w:rsid w:val="00E9295F"/>
    <w:rsid w:val="00E92BBB"/>
    <w:rsid w:val="00E94875"/>
    <w:rsid w:val="00E96484"/>
    <w:rsid w:val="00E966E1"/>
    <w:rsid w:val="00E96D01"/>
    <w:rsid w:val="00EA0728"/>
    <w:rsid w:val="00EA13BC"/>
    <w:rsid w:val="00EA160D"/>
    <w:rsid w:val="00EA230D"/>
    <w:rsid w:val="00EA28AD"/>
    <w:rsid w:val="00EA28D7"/>
    <w:rsid w:val="00EA31F3"/>
    <w:rsid w:val="00EA4AD4"/>
    <w:rsid w:val="00EA6CC6"/>
    <w:rsid w:val="00EB02CD"/>
    <w:rsid w:val="00EB4358"/>
    <w:rsid w:val="00EB65D2"/>
    <w:rsid w:val="00EB6678"/>
    <w:rsid w:val="00EB6D25"/>
    <w:rsid w:val="00EB715B"/>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5E9"/>
    <w:rsid w:val="00ED57AF"/>
    <w:rsid w:val="00ED6761"/>
    <w:rsid w:val="00ED756E"/>
    <w:rsid w:val="00ED7576"/>
    <w:rsid w:val="00EE0200"/>
    <w:rsid w:val="00EE1154"/>
    <w:rsid w:val="00EE1F48"/>
    <w:rsid w:val="00EE2D99"/>
    <w:rsid w:val="00EE2FF6"/>
    <w:rsid w:val="00EE491F"/>
    <w:rsid w:val="00EE6F6F"/>
    <w:rsid w:val="00EE71B5"/>
    <w:rsid w:val="00EE7D64"/>
    <w:rsid w:val="00EE7DB0"/>
    <w:rsid w:val="00EF28A6"/>
    <w:rsid w:val="00EF3107"/>
    <w:rsid w:val="00EF3DB7"/>
    <w:rsid w:val="00EF4E5B"/>
    <w:rsid w:val="00EF652B"/>
    <w:rsid w:val="00EF74DD"/>
    <w:rsid w:val="00F01478"/>
    <w:rsid w:val="00F017AA"/>
    <w:rsid w:val="00F01C11"/>
    <w:rsid w:val="00F02CAD"/>
    <w:rsid w:val="00F030A5"/>
    <w:rsid w:val="00F03940"/>
    <w:rsid w:val="00F05071"/>
    <w:rsid w:val="00F05975"/>
    <w:rsid w:val="00F06F62"/>
    <w:rsid w:val="00F0774C"/>
    <w:rsid w:val="00F07754"/>
    <w:rsid w:val="00F0776C"/>
    <w:rsid w:val="00F07AEB"/>
    <w:rsid w:val="00F105CB"/>
    <w:rsid w:val="00F11AB6"/>
    <w:rsid w:val="00F11BE2"/>
    <w:rsid w:val="00F14408"/>
    <w:rsid w:val="00F16234"/>
    <w:rsid w:val="00F16541"/>
    <w:rsid w:val="00F200AE"/>
    <w:rsid w:val="00F20873"/>
    <w:rsid w:val="00F20F5D"/>
    <w:rsid w:val="00F212DD"/>
    <w:rsid w:val="00F23BCB"/>
    <w:rsid w:val="00F24133"/>
    <w:rsid w:val="00F252D1"/>
    <w:rsid w:val="00F25EDB"/>
    <w:rsid w:val="00F26121"/>
    <w:rsid w:val="00F26730"/>
    <w:rsid w:val="00F267AB"/>
    <w:rsid w:val="00F2723C"/>
    <w:rsid w:val="00F30230"/>
    <w:rsid w:val="00F30BEB"/>
    <w:rsid w:val="00F326A8"/>
    <w:rsid w:val="00F34B43"/>
    <w:rsid w:val="00F34F6B"/>
    <w:rsid w:val="00F355DE"/>
    <w:rsid w:val="00F35801"/>
    <w:rsid w:val="00F362EC"/>
    <w:rsid w:val="00F36E90"/>
    <w:rsid w:val="00F37187"/>
    <w:rsid w:val="00F377D0"/>
    <w:rsid w:val="00F37D19"/>
    <w:rsid w:val="00F40424"/>
    <w:rsid w:val="00F4094D"/>
    <w:rsid w:val="00F40E40"/>
    <w:rsid w:val="00F4184C"/>
    <w:rsid w:val="00F41EAC"/>
    <w:rsid w:val="00F429BE"/>
    <w:rsid w:val="00F42AE1"/>
    <w:rsid w:val="00F4422B"/>
    <w:rsid w:val="00F44D3B"/>
    <w:rsid w:val="00F4571D"/>
    <w:rsid w:val="00F471BE"/>
    <w:rsid w:val="00F474EA"/>
    <w:rsid w:val="00F50504"/>
    <w:rsid w:val="00F50740"/>
    <w:rsid w:val="00F50F28"/>
    <w:rsid w:val="00F5127E"/>
    <w:rsid w:val="00F513E1"/>
    <w:rsid w:val="00F51F8E"/>
    <w:rsid w:val="00F531C4"/>
    <w:rsid w:val="00F532FB"/>
    <w:rsid w:val="00F5545F"/>
    <w:rsid w:val="00F55590"/>
    <w:rsid w:val="00F55E6F"/>
    <w:rsid w:val="00F560BA"/>
    <w:rsid w:val="00F5622F"/>
    <w:rsid w:val="00F56CDF"/>
    <w:rsid w:val="00F61499"/>
    <w:rsid w:val="00F62236"/>
    <w:rsid w:val="00F63FFA"/>
    <w:rsid w:val="00F66B93"/>
    <w:rsid w:val="00F66C4F"/>
    <w:rsid w:val="00F67966"/>
    <w:rsid w:val="00F70C7B"/>
    <w:rsid w:val="00F7125C"/>
    <w:rsid w:val="00F72719"/>
    <w:rsid w:val="00F72ED9"/>
    <w:rsid w:val="00F73D46"/>
    <w:rsid w:val="00F7475F"/>
    <w:rsid w:val="00F74CA8"/>
    <w:rsid w:val="00F74F38"/>
    <w:rsid w:val="00F75D43"/>
    <w:rsid w:val="00F762D0"/>
    <w:rsid w:val="00F76972"/>
    <w:rsid w:val="00F8010A"/>
    <w:rsid w:val="00F80C35"/>
    <w:rsid w:val="00F8119A"/>
    <w:rsid w:val="00F8213B"/>
    <w:rsid w:val="00F829C8"/>
    <w:rsid w:val="00F830D6"/>
    <w:rsid w:val="00F84F20"/>
    <w:rsid w:val="00F85CE7"/>
    <w:rsid w:val="00F86FFB"/>
    <w:rsid w:val="00F877B7"/>
    <w:rsid w:val="00F91B52"/>
    <w:rsid w:val="00F92443"/>
    <w:rsid w:val="00F94213"/>
    <w:rsid w:val="00F94F67"/>
    <w:rsid w:val="00F95281"/>
    <w:rsid w:val="00F95C06"/>
    <w:rsid w:val="00F96C07"/>
    <w:rsid w:val="00F96E8F"/>
    <w:rsid w:val="00F97233"/>
    <w:rsid w:val="00F97B80"/>
    <w:rsid w:val="00F97CCD"/>
    <w:rsid w:val="00FA3695"/>
    <w:rsid w:val="00FA3CB3"/>
    <w:rsid w:val="00FA3FAF"/>
    <w:rsid w:val="00FA50BD"/>
    <w:rsid w:val="00FA52A2"/>
    <w:rsid w:val="00FA5F7D"/>
    <w:rsid w:val="00FA5FD3"/>
    <w:rsid w:val="00FA6519"/>
    <w:rsid w:val="00FA7641"/>
    <w:rsid w:val="00FB0D43"/>
    <w:rsid w:val="00FB0E8C"/>
    <w:rsid w:val="00FB0FF0"/>
    <w:rsid w:val="00FB1299"/>
    <w:rsid w:val="00FB12BA"/>
    <w:rsid w:val="00FB16BE"/>
    <w:rsid w:val="00FB1BCD"/>
    <w:rsid w:val="00FB2280"/>
    <w:rsid w:val="00FB45FE"/>
    <w:rsid w:val="00FB4B02"/>
    <w:rsid w:val="00FB4B2F"/>
    <w:rsid w:val="00FB4F8D"/>
    <w:rsid w:val="00FB5437"/>
    <w:rsid w:val="00FB625A"/>
    <w:rsid w:val="00FC2C4E"/>
    <w:rsid w:val="00FC353D"/>
    <w:rsid w:val="00FC3FFC"/>
    <w:rsid w:val="00FC45A5"/>
    <w:rsid w:val="00FC5FA2"/>
    <w:rsid w:val="00FC642A"/>
    <w:rsid w:val="00FC778D"/>
    <w:rsid w:val="00FD02CF"/>
    <w:rsid w:val="00FD082C"/>
    <w:rsid w:val="00FD1C92"/>
    <w:rsid w:val="00FD1D04"/>
    <w:rsid w:val="00FD2532"/>
    <w:rsid w:val="00FD273A"/>
    <w:rsid w:val="00FD2DB5"/>
    <w:rsid w:val="00FD2F33"/>
    <w:rsid w:val="00FD2FC1"/>
    <w:rsid w:val="00FD3042"/>
    <w:rsid w:val="00FD3AB7"/>
    <w:rsid w:val="00FD66DA"/>
    <w:rsid w:val="00FD67BD"/>
    <w:rsid w:val="00FD7079"/>
    <w:rsid w:val="00FD7BAC"/>
    <w:rsid w:val="00FE082D"/>
    <w:rsid w:val="00FE0C46"/>
    <w:rsid w:val="00FE0C74"/>
    <w:rsid w:val="00FE27EE"/>
    <w:rsid w:val="00FE2E02"/>
    <w:rsid w:val="00FE366C"/>
    <w:rsid w:val="00FE4165"/>
    <w:rsid w:val="00FE4236"/>
    <w:rsid w:val="00FE4266"/>
    <w:rsid w:val="00FE48A4"/>
    <w:rsid w:val="00FE54EA"/>
    <w:rsid w:val="00FE5BE7"/>
    <w:rsid w:val="00FE5CD4"/>
    <w:rsid w:val="00FE695A"/>
    <w:rsid w:val="00FE6F11"/>
    <w:rsid w:val="00FF1516"/>
    <w:rsid w:val="00FF20D7"/>
    <w:rsid w:val="00FF32CE"/>
    <w:rsid w:val="00FF3786"/>
    <w:rsid w:val="00FF4D43"/>
    <w:rsid w:val="00FF54E7"/>
    <w:rsid w:val="00FF5EBE"/>
    <w:rsid w:val="00FF62F5"/>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F8EC127-F246-45F1-8816-EA6CDD2A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051117">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87033336">
      <w:bodyDiv w:val="1"/>
      <w:marLeft w:val="0"/>
      <w:marRight w:val="0"/>
      <w:marTop w:val="0"/>
      <w:marBottom w:val="0"/>
      <w:divBdr>
        <w:top w:val="none" w:sz="0" w:space="0" w:color="auto"/>
        <w:left w:val="none" w:sz="0" w:space="0" w:color="auto"/>
        <w:bottom w:val="none" w:sz="0" w:space="0" w:color="auto"/>
        <w:right w:val="none" w:sz="0" w:space="0" w:color="auto"/>
      </w:divBdr>
    </w:div>
    <w:div w:id="945384548">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3B983-5913-4CAD-8128-4D137775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11770</TotalTime>
  <Pages>4</Pages>
  <Words>1185</Words>
  <Characters>6761</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cp:lastModifiedBy>
  <cp:revision>78</cp:revision>
  <dcterms:created xsi:type="dcterms:W3CDTF">2022-11-04T00:35:00Z</dcterms:created>
  <dcterms:modified xsi:type="dcterms:W3CDTF">2023-09-26T09:56:00Z</dcterms:modified>
</cp:coreProperties>
</file>